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7"/>
        <w:gridCol w:w="2693"/>
      </w:tblGrid>
      <w:tr w:rsidR="00B71ABF" w14:paraId="04D173ED" w14:textId="77777777">
        <w:tc>
          <w:tcPr>
            <w:tcW w:w="6379" w:type="dxa"/>
            <w:hideMark/>
          </w:tcPr>
          <w:p w14:paraId="57DC3530" w14:textId="77777777" w:rsidR="00B71ABF" w:rsidRDefault="00000000">
            <w:pPr>
              <w:spacing w:after="160" w:line="256" w:lineRule="auto"/>
              <w:rPr>
                <w:rFonts w:ascii="Times New Roman" w:hAnsi="Times New Roman"/>
              </w:rPr>
            </w:pPr>
            <w:r>
              <w:rPr>
                <w:rFonts w:ascii="Times New Roman" w:hAnsi="Times New Roman"/>
              </w:rPr>
              <w:t xml:space="preserve">Osnovna škola Brda                                                                                                      Put Brda 2, 21000 Split                                                                                                       KLASA:       </w:t>
            </w:r>
            <w:r>
              <w:rPr>
                <w:rFonts w:ascii="Times New Roman" w:hAnsi="Times New Roman"/>
                <w:noProof/>
              </w:rPr>
              <w:t>400-02/24-01/1</w:t>
            </w:r>
            <w:r>
              <w:rPr>
                <w:rFonts w:ascii="Times New Roman" w:hAnsi="Times New Roman"/>
              </w:rPr>
              <w:t xml:space="preserve">                                                                                                                                        URBROJ:     </w:t>
            </w:r>
            <w:r>
              <w:rPr>
                <w:rFonts w:ascii="Times New Roman" w:hAnsi="Times New Roman"/>
                <w:noProof/>
              </w:rPr>
              <w:t>2181-1-271-01-24-1</w:t>
            </w:r>
            <w:r>
              <w:rPr>
                <w:rFonts w:ascii="Times New Roman" w:hAnsi="Times New Roman"/>
              </w:rPr>
              <w:t xml:space="preserve">                                                                                                           Split, 27. ožujka 2024. </w:t>
            </w:r>
          </w:p>
        </w:tc>
        <w:tc>
          <w:tcPr>
            <w:tcW w:w="2693" w:type="dxa"/>
            <w:hideMark/>
          </w:tcPr>
          <w:p w14:paraId="35F14ADB" w14:textId="77777777" w:rsidR="00B71ABF" w:rsidRDefault="00000000">
            <w:pPr>
              <w:spacing w:after="160" w:line="256" w:lineRule="auto"/>
              <w:jc w:val="right"/>
              <w:rPr>
                <w:rFonts w:ascii="Times New Roman" w:hAnsi="Times New Roman"/>
              </w:rPr>
            </w:pPr>
            <w:r>
              <w:rPr>
                <w:noProof/>
              </w:rPr>
              <w:drawing>
                <wp:inline distT="0" distB="0" distL="0" distR="0" wp14:anchorId="64B26958" wp14:editId="2B8031F5">
                  <wp:extent cx="933580" cy="933580"/>
                  <wp:effectExtent l="0" t="0" r="0" b="0"/>
                  <wp:docPr id="1" name="Picture 9"/>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933580" cy="933580"/>
                          </a:xfrm>
                          <a:prstGeom prst="rect">
                            <a:avLst/>
                          </a:prstGeom>
                        </pic:spPr>
                      </pic:pic>
                    </a:graphicData>
                  </a:graphic>
                </wp:inline>
              </w:drawing>
            </w:r>
          </w:p>
        </w:tc>
      </w:tr>
    </w:tbl>
    <w:p w14:paraId="7258FFB2" w14:textId="77777777" w:rsidR="00B71ABF" w:rsidRDefault="00B71ABF">
      <w:pPr>
        <w:rPr>
          <w:rFonts w:asciiTheme="minorHAnsi" w:hAnsiTheme="minorHAnsi" w:cstheme="minorHAnsi"/>
          <w:sz w:val="24"/>
          <w:szCs w:val="24"/>
        </w:rPr>
      </w:pPr>
    </w:p>
    <w:p w14:paraId="5B563D22" w14:textId="09BED942" w:rsidR="00B71ABF" w:rsidRDefault="00000000">
      <w:pPr>
        <w:jc w:val="both"/>
        <w:rPr>
          <w:rFonts w:asciiTheme="minorHAnsi" w:hAnsiTheme="minorHAnsi" w:cstheme="minorHAnsi"/>
          <w:sz w:val="24"/>
          <w:szCs w:val="24"/>
          <w:lang w:val="hr-HR"/>
        </w:rPr>
      </w:pPr>
      <w:r>
        <w:rPr>
          <w:rFonts w:asciiTheme="minorHAnsi" w:hAnsiTheme="minorHAnsi" w:cstheme="minorHAnsi"/>
          <w:sz w:val="24"/>
          <w:szCs w:val="24"/>
        </w:rPr>
        <w:tab/>
      </w:r>
      <w:r>
        <w:rPr>
          <w:rFonts w:asciiTheme="minorHAnsi" w:hAnsiTheme="minorHAnsi" w:cstheme="minorHAnsi"/>
          <w:sz w:val="24"/>
          <w:szCs w:val="24"/>
          <w:lang w:val="hr-HR"/>
        </w:rPr>
        <w:t xml:space="preserve">Temeljem članka 81. novog Zakona o proračunu i Pravilnika o polugodišnjem i godišnjem izvještaju o izvršenju proračuna (NN 24/13, 102/17, 1/20 i 147/20) ), Zakona o fiskalnoj odgovornosti (NN 111/18) i Uredbe o sastavljanju i predaji Izjave o fiskalnoj odgovornosti i izvještaja o primjeni fiskalnih pravila (NN 95/19) te članka 60. Statuta Osnovne škole Brda Split, Školski odbor na </w:t>
      </w:r>
      <w:r w:rsidR="0029774E">
        <w:rPr>
          <w:rFonts w:asciiTheme="minorHAnsi" w:hAnsiTheme="minorHAnsi" w:cstheme="minorHAnsi"/>
          <w:sz w:val="24"/>
          <w:szCs w:val="24"/>
          <w:lang w:val="hr-HR"/>
        </w:rPr>
        <w:t xml:space="preserve">72. </w:t>
      </w:r>
      <w:r>
        <w:rPr>
          <w:rFonts w:asciiTheme="minorHAnsi" w:hAnsiTheme="minorHAnsi" w:cstheme="minorHAnsi"/>
          <w:sz w:val="24"/>
          <w:szCs w:val="24"/>
          <w:lang w:val="hr-HR"/>
        </w:rPr>
        <w:t>sjednici održanoj dana 27. ožujka 2024. godine donosi:</w:t>
      </w:r>
    </w:p>
    <w:p w14:paraId="167429BB" w14:textId="77777777" w:rsidR="00B71ABF" w:rsidRDefault="00000000">
      <w:pPr>
        <w:jc w:val="center"/>
        <w:rPr>
          <w:rFonts w:asciiTheme="minorHAnsi" w:hAnsiTheme="minorHAnsi" w:cstheme="minorHAnsi"/>
          <w:b/>
          <w:sz w:val="28"/>
          <w:szCs w:val="28"/>
          <w:lang w:val="hr-HR"/>
        </w:rPr>
      </w:pPr>
      <w:r>
        <w:rPr>
          <w:rFonts w:asciiTheme="minorHAnsi" w:hAnsiTheme="minorHAnsi" w:cstheme="minorHAnsi"/>
          <w:b/>
          <w:sz w:val="32"/>
          <w:szCs w:val="32"/>
          <w:lang w:val="hr-HR"/>
        </w:rPr>
        <w:t xml:space="preserve"> </w:t>
      </w:r>
      <w:r>
        <w:rPr>
          <w:rFonts w:asciiTheme="minorHAnsi" w:hAnsiTheme="minorHAnsi" w:cstheme="minorHAnsi"/>
          <w:b/>
          <w:sz w:val="28"/>
          <w:szCs w:val="28"/>
          <w:lang w:val="hr-HR"/>
        </w:rPr>
        <w:t>GODIŠNJI IZVJEŠTAJ O IZVRŠENJU FINANCIJSKOG PLANA ZA 2023. g.</w:t>
      </w:r>
    </w:p>
    <w:p w14:paraId="01719F63" w14:textId="77777777" w:rsidR="00B71ABF" w:rsidRDefault="00000000">
      <w:pPr>
        <w:pStyle w:val="Odlomakpopisa"/>
        <w:numPr>
          <w:ilvl w:val="0"/>
          <w:numId w:val="23"/>
        </w:numPr>
        <w:rPr>
          <w:rFonts w:asciiTheme="minorHAnsi" w:hAnsiTheme="minorHAnsi" w:cstheme="minorHAnsi"/>
          <w:b/>
          <w:i/>
          <w:sz w:val="24"/>
          <w:szCs w:val="24"/>
          <w:lang w:val="hr-HR"/>
        </w:rPr>
      </w:pPr>
      <w:r>
        <w:rPr>
          <w:rFonts w:asciiTheme="minorHAnsi" w:hAnsiTheme="minorHAnsi" w:cstheme="minorHAnsi"/>
          <w:b/>
          <w:i/>
          <w:sz w:val="28"/>
          <w:szCs w:val="28"/>
          <w:lang w:val="hr-HR"/>
        </w:rPr>
        <w:t>OPĆI DIO</w:t>
      </w:r>
    </w:p>
    <w:p w14:paraId="7EFC5222" w14:textId="77777777" w:rsidR="00B71ABF" w:rsidRDefault="00000000">
      <w:pPr>
        <w:rPr>
          <w:rFonts w:asciiTheme="minorHAnsi" w:hAnsiTheme="minorHAnsi" w:cstheme="minorHAnsi"/>
          <w:sz w:val="24"/>
          <w:szCs w:val="24"/>
        </w:rPr>
      </w:pPr>
      <w:r>
        <w:rPr>
          <w:rFonts w:asciiTheme="minorHAnsi" w:hAnsiTheme="minorHAnsi" w:cstheme="minorHAnsi"/>
          <w:sz w:val="24"/>
          <w:szCs w:val="24"/>
        </w:rPr>
        <w:t>Opći dio financijskog plana sadrži:</w:t>
      </w:r>
    </w:p>
    <w:p w14:paraId="30E7D2E5" w14:textId="77777777" w:rsidR="00B71ABF" w:rsidRDefault="00000000">
      <w:pPr>
        <w:numPr>
          <w:ilvl w:val="0"/>
          <w:numId w:val="37"/>
        </w:numPr>
        <w:spacing w:after="0"/>
        <w:rPr>
          <w:rFonts w:asciiTheme="minorHAnsi" w:hAnsiTheme="minorHAnsi" w:cstheme="minorHAnsi"/>
          <w:sz w:val="24"/>
          <w:szCs w:val="24"/>
        </w:rPr>
      </w:pPr>
      <w:r>
        <w:rPr>
          <w:rFonts w:asciiTheme="minorHAnsi" w:hAnsiTheme="minorHAnsi" w:cstheme="minorHAnsi"/>
          <w:sz w:val="24"/>
          <w:szCs w:val="24"/>
        </w:rPr>
        <w:t>sažetak Računa prihoda i rashoda i Računa financiranja</w:t>
      </w:r>
    </w:p>
    <w:p w14:paraId="489279D3" w14:textId="77777777" w:rsidR="00B71ABF" w:rsidRDefault="00000000">
      <w:pPr>
        <w:numPr>
          <w:ilvl w:val="0"/>
          <w:numId w:val="37"/>
        </w:numPr>
        <w:spacing w:after="0"/>
        <w:rPr>
          <w:rFonts w:asciiTheme="minorHAnsi" w:hAnsiTheme="minorHAnsi" w:cstheme="minorHAnsi"/>
          <w:sz w:val="24"/>
          <w:szCs w:val="24"/>
        </w:rPr>
      </w:pPr>
      <w:r>
        <w:rPr>
          <w:rFonts w:asciiTheme="minorHAnsi" w:hAnsiTheme="minorHAnsi" w:cstheme="minorHAnsi"/>
          <w:sz w:val="24"/>
          <w:szCs w:val="24"/>
        </w:rPr>
        <w:t xml:space="preserve">Račun prihoda i rashoda </w:t>
      </w:r>
    </w:p>
    <w:p w14:paraId="36587D4D" w14:textId="77777777" w:rsidR="00B71ABF" w:rsidRDefault="00000000">
      <w:pPr>
        <w:numPr>
          <w:ilvl w:val="0"/>
          <w:numId w:val="37"/>
        </w:numPr>
        <w:spacing w:after="0"/>
        <w:rPr>
          <w:rFonts w:asciiTheme="minorHAnsi" w:hAnsiTheme="minorHAnsi" w:cstheme="minorHAnsi"/>
          <w:sz w:val="24"/>
          <w:szCs w:val="24"/>
        </w:rPr>
      </w:pPr>
      <w:r>
        <w:rPr>
          <w:rFonts w:asciiTheme="minorHAnsi" w:hAnsiTheme="minorHAnsi" w:cstheme="minorHAnsi"/>
          <w:sz w:val="24"/>
          <w:szCs w:val="24"/>
        </w:rPr>
        <w:t>Račun financiranja</w:t>
      </w:r>
    </w:p>
    <w:p w14:paraId="7BCBD127" w14:textId="77777777" w:rsidR="00B71ABF" w:rsidRDefault="00B71ABF">
      <w:pPr>
        <w:spacing w:after="0"/>
        <w:ind w:left="1485"/>
        <w:rPr>
          <w:rFonts w:asciiTheme="minorHAnsi" w:hAnsiTheme="minorHAnsi" w:cstheme="minorHAnsi"/>
          <w:sz w:val="24"/>
          <w:szCs w:val="24"/>
        </w:rPr>
      </w:pPr>
    </w:p>
    <w:p w14:paraId="5523D1BC" w14:textId="77777777" w:rsidR="00B71ABF" w:rsidRDefault="00000000">
      <w:pPr>
        <w:pStyle w:val="Odlomakpopisa"/>
        <w:numPr>
          <w:ilvl w:val="1"/>
          <w:numId w:val="7"/>
        </w:numPr>
        <w:spacing w:after="0"/>
        <w:rPr>
          <w:rFonts w:asciiTheme="minorHAnsi" w:hAnsiTheme="minorHAnsi" w:cstheme="minorHAnsi"/>
          <w:i/>
          <w:sz w:val="28"/>
          <w:szCs w:val="28"/>
        </w:rPr>
      </w:pPr>
      <w:r>
        <w:rPr>
          <w:rFonts w:asciiTheme="minorHAnsi" w:hAnsiTheme="minorHAnsi" w:cstheme="minorHAnsi"/>
          <w:b/>
          <w:i/>
          <w:sz w:val="28"/>
          <w:szCs w:val="28"/>
        </w:rPr>
        <w:t>SAŽETAK RAČUNA PRIHODA I RASHODA I RAČUNA FINANCIRANJA</w:t>
      </w:r>
    </w:p>
    <w:p w14:paraId="5A31E9D8" w14:textId="77777777" w:rsidR="00B71ABF" w:rsidRDefault="00000000">
      <w:pPr>
        <w:spacing w:before="100" w:beforeAutospacing="1" w:after="100" w:afterAutospacing="1"/>
        <w:jc w:val="both"/>
        <w:rPr>
          <w:rFonts w:asciiTheme="minorHAnsi" w:hAnsiTheme="minorHAnsi" w:cstheme="minorHAnsi"/>
          <w:sz w:val="24"/>
          <w:szCs w:val="24"/>
        </w:rPr>
      </w:pPr>
      <w:r>
        <w:rPr>
          <w:noProof/>
          <w:lang w:val="hr-HR" w:eastAsia="hr-HR" w:bidi="ar-SA"/>
        </w:rPr>
        <w:drawing>
          <wp:inline distT="0" distB="0" distL="0" distR="0" wp14:anchorId="70094770" wp14:editId="2F067FCF">
            <wp:extent cx="5759450" cy="400151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001518"/>
                    </a:xfrm>
                    <a:prstGeom prst="rect">
                      <a:avLst/>
                    </a:prstGeom>
                  </pic:spPr>
                </pic:pic>
              </a:graphicData>
            </a:graphic>
          </wp:inline>
        </w:drawing>
      </w:r>
    </w:p>
    <w:p w14:paraId="47E4E76C" w14:textId="77777777" w:rsidR="00B71ABF" w:rsidRDefault="00000000">
      <w:pPr>
        <w:pStyle w:val="Odlomakpopisa"/>
        <w:numPr>
          <w:ilvl w:val="1"/>
          <w:numId w:val="7"/>
        </w:numPr>
        <w:spacing w:after="0"/>
        <w:rPr>
          <w:rFonts w:asciiTheme="minorHAnsi" w:hAnsiTheme="minorHAnsi" w:cstheme="minorHAnsi"/>
          <w:sz w:val="28"/>
          <w:szCs w:val="28"/>
          <w:lang w:val="hr-HR"/>
        </w:rPr>
      </w:pPr>
      <w:r>
        <w:rPr>
          <w:rFonts w:asciiTheme="minorHAnsi" w:hAnsiTheme="minorHAnsi" w:cstheme="minorHAnsi"/>
          <w:b/>
          <w:i/>
          <w:sz w:val="28"/>
          <w:szCs w:val="28"/>
        </w:rPr>
        <w:lastRenderedPageBreak/>
        <w:t xml:space="preserve">RAČUN PRIHODA I RASHODA </w:t>
      </w:r>
    </w:p>
    <w:p w14:paraId="338EFFEA" w14:textId="77777777" w:rsidR="00B71ABF" w:rsidRDefault="00B71ABF"/>
    <w:p w14:paraId="0FFC7A25" w14:textId="77777777" w:rsidR="00B71ABF" w:rsidRDefault="00000000">
      <w:pPr>
        <w:rPr>
          <w:noProof/>
          <w:lang w:val="hr-HR" w:eastAsia="hr-HR" w:bidi="ar-SA"/>
        </w:rPr>
      </w:pPr>
      <w:r>
        <w:rPr>
          <w:noProof/>
          <w:lang w:val="hr-HR" w:eastAsia="hr-HR" w:bidi="ar-SA"/>
        </w:rPr>
        <w:t>Račun prihoda i rashoda iskazuje se prema:</w:t>
      </w:r>
    </w:p>
    <w:p w14:paraId="63E69184" w14:textId="77777777" w:rsidR="00B71ABF" w:rsidRDefault="00000000">
      <w:pPr>
        <w:pStyle w:val="Odlomakpopisa"/>
        <w:numPr>
          <w:ilvl w:val="0"/>
          <w:numId w:val="26"/>
        </w:numPr>
      </w:pPr>
      <w:r>
        <w:t>ekonomkoj klasifikaciji</w:t>
      </w:r>
    </w:p>
    <w:p w14:paraId="1F695803" w14:textId="77777777" w:rsidR="00B71ABF" w:rsidRDefault="00000000">
      <w:pPr>
        <w:pStyle w:val="Odlomakpopisa"/>
        <w:numPr>
          <w:ilvl w:val="0"/>
          <w:numId w:val="26"/>
        </w:numPr>
      </w:pPr>
      <w:r>
        <w:t>izvorima financiranja</w:t>
      </w:r>
    </w:p>
    <w:p w14:paraId="27622383" w14:textId="77777777" w:rsidR="00B71ABF" w:rsidRDefault="00000000">
      <w:pPr>
        <w:pStyle w:val="Odlomakpopisa"/>
        <w:numPr>
          <w:ilvl w:val="0"/>
          <w:numId w:val="26"/>
        </w:numPr>
      </w:pPr>
      <w:r>
        <w:t>funkcijskoj klasifikaciji</w:t>
      </w:r>
    </w:p>
    <w:p w14:paraId="7AF929CF" w14:textId="77777777" w:rsidR="00B71ABF" w:rsidRDefault="00B71ABF">
      <w:pPr>
        <w:pStyle w:val="Odlomakpopisa"/>
      </w:pPr>
    </w:p>
    <w:p w14:paraId="43C5E681" w14:textId="77777777" w:rsidR="00B71ABF" w:rsidRDefault="00B71ABF">
      <w:pPr>
        <w:pStyle w:val="Odlomakpopisa"/>
      </w:pPr>
    </w:p>
    <w:p w14:paraId="1A28C9E4" w14:textId="77777777" w:rsidR="00B71ABF" w:rsidRDefault="00000000">
      <w:pPr>
        <w:pStyle w:val="Odlomakpopisa"/>
        <w:numPr>
          <w:ilvl w:val="2"/>
          <w:numId w:val="7"/>
        </w:numPr>
      </w:pPr>
      <w:r>
        <w:t>PRIHODI I RASHODI PREMA EKONOMSKOJ KLASIFIKACIJI:</w:t>
      </w:r>
    </w:p>
    <w:p w14:paraId="29D6004E" w14:textId="77777777" w:rsidR="00B71ABF" w:rsidRDefault="00000000">
      <w:pPr>
        <w:ind w:left="360"/>
      </w:pPr>
      <w:r>
        <w:rPr>
          <w:noProof/>
          <w:lang w:val="hr-HR" w:eastAsia="hr-HR" w:bidi="ar-SA"/>
        </w:rPr>
        <w:drawing>
          <wp:inline distT="0" distB="0" distL="0" distR="0" wp14:anchorId="2762063C" wp14:editId="7696040F">
            <wp:extent cx="5883037" cy="5457115"/>
            <wp:effectExtent l="0" t="0" r="381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3037" cy="5457115"/>
                    </a:xfrm>
                    <a:prstGeom prst="rect">
                      <a:avLst/>
                    </a:prstGeom>
                  </pic:spPr>
                </pic:pic>
              </a:graphicData>
            </a:graphic>
          </wp:inline>
        </w:drawing>
      </w:r>
      <w:r>
        <w:fldChar w:fldCharType="begin"/>
      </w:r>
      <w:r>
        <w:instrText xml:space="preserve"> LINK Excel.Sheet.8 "C:\\Users\\Racunovodstvo\\Desktop\\FINANCIJSKI IZVJEŠTAJI\\FI 2022\\ZR I-XII-2022\\GOD.IZVRŠENJE FP\\Riznica-RASHODI PO IZVORIMA.xls" "IspisZahtjevaRviRazdobljaSumira!R14C2:R281C13" \a \f 4 \h  \* MERGEFORMAT </w:instrText>
      </w:r>
      <w:r>
        <w:fldChar w:fldCharType="separate"/>
      </w:r>
    </w:p>
    <w:p w14:paraId="11D666F6" w14:textId="77777777" w:rsidR="00B71ABF" w:rsidRDefault="00000000">
      <w:r>
        <w:fldChar w:fldCharType="end"/>
      </w:r>
    </w:p>
    <w:p w14:paraId="6938AECD" w14:textId="77777777" w:rsidR="00B71ABF" w:rsidRDefault="00000000">
      <w:pPr>
        <w:rPr>
          <w:rFonts w:asciiTheme="minorHAnsi" w:hAnsiTheme="minorHAnsi" w:cstheme="minorHAnsi"/>
          <w:sz w:val="24"/>
          <w:szCs w:val="24"/>
          <w:lang w:val="hr-HR"/>
        </w:rPr>
      </w:pPr>
      <w:r>
        <w:t xml:space="preserve">Izvještaji osim prihoda i rashoda prema ekonomskoj klasifikaciji na razini razreda, skupine, podskupine i odjeljka ekonomske klasifikacije sadrže i preneseni višak odnosno manjak poslovanja prethodne godine. Uvrštavanje viška je bitno zbog transparetnosti i uravnoteženja. </w:t>
      </w:r>
    </w:p>
    <w:p w14:paraId="3E96DA98" w14:textId="77777777" w:rsidR="00B71ABF" w:rsidRDefault="00B71ABF">
      <w:pPr>
        <w:rPr>
          <w:rFonts w:asciiTheme="minorHAnsi" w:hAnsiTheme="minorHAnsi" w:cstheme="minorHAnsi"/>
          <w:sz w:val="24"/>
          <w:szCs w:val="24"/>
          <w:lang w:val="hr-HR"/>
        </w:rPr>
      </w:pPr>
    </w:p>
    <w:p w14:paraId="3C4CD72E" w14:textId="77777777" w:rsidR="00B71ABF" w:rsidRDefault="00000000">
      <w:pPr>
        <w:tabs>
          <w:tab w:val="left" w:pos="7755"/>
        </w:tabs>
        <w:rPr>
          <w:rFonts w:asciiTheme="minorHAnsi" w:hAnsiTheme="minorHAnsi" w:cstheme="minorHAnsi"/>
          <w:sz w:val="24"/>
          <w:szCs w:val="24"/>
          <w:lang w:val="hr-HR"/>
        </w:rPr>
      </w:pPr>
      <w:r>
        <w:rPr>
          <w:noProof/>
          <w:lang w:val="hr-HR" w:eastAsia="hr-HR" w:bidi="ar-SA"/>
        </w:rPr>
        <w:lastRenderedPageBreak/>
        <w:drawing>
          <wp:inline distT="0" distB="0" distL="0" distR="0" wp14:anchorId="7426B29A" wp14:editId="0B9EA13B">
            <wp:extent cx="5759450" cy="8697811"/>
            <wp:effectExtent l="0" t="0" r="0" b="8255"/>
            <wp:docPr id="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697811"/>
                    </a:xfrm>
                    <a:prstGeom prst="rect">
                      <a:avLst/>
                    </a:prstGeom>
                  </pic:spPr>
                </pic:pic>
              </a:graphicData>
            </a:graphic>
          </wp:inline>
        </w:drawing>
      </w:r>
    </w:p>
    <w:p w14:paraId="6AE7D101" w14:textId="77777777" w:rsidR="00B71ABF" w:rsidRDefault="00000000">
      <w:pPr>
        <w:pStyle w:val="Odlomakpopisa"/>
        <w:numPr>
          <w:ilvl w:val="2"/>
          <w:numId w:val="7"/>
        </w:numPr>
      </w:pPr>
      <w:r>
        <w:lastRenderedPageBreak/>
        <w:t xml:space="preserve"> PRIHODI I RASHODI PREMA IZVORIMA FINACIRANJA:</w:t>
      </w:r>
    </w:p>
    <w:p w14:paraId="5A4A16A3" w14:textId="77777777" w:rsidR="00B71ABF" w:rsidRDefault="00B71ABF">
      <w:pPr>
        <w:pStyle w:val="Odlomakpopisa"/>
        <w:ind w:left="1224"/>
      </w:pPr>
    </w:p>
    <w:p w14:paraId="67534E0B" w14:textId="77777777" w:rsidR="00B71ABF" w:rsidRDefault="00B71ABF">
      <w:pPr>
        <w:pStyle w:val="Odlomakpopisa"/>
        <w:ind w:left="1224"/>
      </w:pPr>
    </w:p>
    <w:p w14:paraId="01E5EC3E" w14:textId="77777777" w:rsidR="00B71ABF" w:rsidRDefault="00B71ABF">
      <w:pPr>
        <w:pStyle w:val="Odlomakpopisa"/>
        <w:ind w:left="1224"/>
      </w:pPr>
    </w:p>
    <w:p w14:paraId="6CA4BDBE" w14:textId="77777777" w:rsidR="00B71ABF" w:rsidRDefault="00B71ABF">
      <w:pPr>
        <w:pStyle w:val="Odlomakpopisa"/>
        <w:ind w:left="1224"/>
      </w:pPr>
    </w:p>
    <w:p w14:paraId="07101D36" w14:textId="77777777" w:rsidR="00B71ABF" w:rsidRDefault="00000000">
      <w:pPr>
        <w:jc w:val="both"/>
        <w:rPr>
          <w:rFonts w:asciiTheme="minorHAnsi" w:hAnsiTheme="minorHAnsi" w:cstheme="minorHAnsi"/>
          <w:sz w:val="24"/>
          <w:szCs w:val="24"/>
          <w:lang w:val="hr-HR"/>
        </w:rPr>
      </w:pPr>
      <w:r>
        <w:rPr>
          <w:noProof/>
          <w:lang w:val="hr-HR" w:eastAsia="hr-HR" w:bidi="ar-SA"/>
        </w:rPr>
        <w:drawing>
          <wp:inline distT="0" distB="0" distL="0" distR="0" wp14:anchorId="5F9BFB78" wp14:editId="7E0B1CC8">
            <wp:extent cx="5759450" cy="6977372"/>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977372"/>
                    </a:xfrm>
                    <a:prstGeom prst="rect">
                      <a:avLst/>
                    </a:prstGeom>
                  </pic:spPr>
                </pic:pic>
              </a:graphicData>
            </a:graphic>
          </wp:inline>
        </w:drawing>
      </w:r>
    </w:p>
    <w:p w14:paraId="103D5C7D" w14:textId="77777777" w:rsidR="00B71ABF" w:rsidRDefault="00B71ABF">
      <w:pPr>
        <w:tabs>
          <w:tab w:val="left" w:pos="7755"/>
        </w:tabs>
        <w:rPr>
          <w:rFonts w:asciiTheme="minorHAnsi" w:hAnsiTheme="minorHAnsi" w:cstheme="minorHAnsi"/>
          <w:sz w:val="24"/>
          <w:szCs w:val="24"/>
          <w:lang w:val="hr-HR"/>
        </w:rPr>
      </w:pPr>
    </w:p>
    <w:p w14:paraId="1D11DFE9" w14:textId="77777777" w:rsidR="00B71ABF" w:rsidRDefault="00B71ABF">
      <w:pPr>
        <w:tabs>
          <w:tab w:val="left" w:pos="7755"/>
        </w:tabs>
        <w:rPr>
          <w:rFonts w:asciiTheme="minorHAnsi" w:hAnsiTheme="minorHAnsi" w:cstheme="minorHAnsi"/>
          <w:sz w:val="24"/>
          <w:szCs w:val="24"/>
          <w:lang w:val="hr-HR"/>
        </w:rPr>
      </w:pPr>
    </w:p>
    <w:p w14:paraId="51C79F79" w14:textId="77777777" w:rsidR="00B71ABF" w:rsidRDefault="00B71ABF">
      <w:pPr>
        <w:tabs>
          <w:tab w:val="left" w:pos="7755"/>
        </w:tabs>
        <w:rPr>
          <w:rFonts w:asciiTheme="minorHAnsi" w:hAnsiTheme="minorHAnsi" w:cstheme="minorHAnsi"/>
          <w:sz w:val="24"/>
          <w:szCs w:val="24"/>
          <w:lang w:val="hr-HR"/>
        </w:rPr>
      </w:pPr>
    </w:p>
    <w:p w14:paraId="723DB6C7" w14:textId="77777777" w:rsidR="00B71ABF" w:rsidRDefault="00000000">
      <w:pPr>
        <w:pStyle w:val="Odlomakpopisa"/>
        <w:numPr>
          <w:ilvl w:val="2"/>
          <w:numId w:val="7"/>
        </w:numPr>
        <w:spacing w:after="0"/>
        <w:rPr>
          <w:rFonts w:asciiTheme="minorHAnsi" w:hAnsiTheme="minorHAnsi" w:cstheme="minorHAnsi"/>
          <w:sz w:val="24"/>
          <w:szCs w:val="24"/>
          <w:lang w:val="hr-HR"/>
        </w:rPr>
      </w:pPr>
      <w:r>
        <w:rPr>
          <w:rFonts w:asciiTheme="minorHAnsi" w:hAnsiTheme="minorHAnsi" w:cstheme="minorHAnsi"/>
          <w:sz w:val="24"/>
          <w:szCs w:val="24"/>
        </w:rPr>
        <w:lastRenderedPageBreak/>
        <w:t>RASHODI PREMA FUNKCIJSKOJ KLASIFIKACIJI:</w:t>
      </w:r>
    </w:p>
    <w:p w14:paraId="4499D79E" w14:textId="77777777" w:rsidR="00B71ABF" w:rsidRDefault="00B71ABF">
      <w:pPr>
        <w:tabs>
          <w:tab w:val="left" w:pos="7755"/>
        </w:tabs>
        <w:rPr>
          <w:rFonts w:asciiTheme="minorHAnsi" w:hAnsiTheme="minorHAnsi" w:cstheme="minorHAnsi"/>
          <w:sz w:val="24"/>
          <w:szCs w:val="24"/>
          <w:lang w:val="hr-HR"/>
        </w:rPr>
      </w:pPr>
    </w:p>
    <w:p w14:paraId="5CF1B4D1" w14:textId="77777777" w:rsidR="00B71ABF" w:rsidRDefault="00000000">
      <w:pPr>
        <w:tabs>
          <w:tab w:val="left" w:pos="7755"/>
        </w:tabs>
        <w:rPr>
          <w:rFonts w:asciiTheme="minorHAnsi" w:hAnsiTheme="minorHAnsi" w:cstheme="minorHAnsi"/>
          <w:sz w:val="24"/>
          <w:szCs w:val="24"/>
          <w:lang w:val="hr-HR"/>
        </w:rPr>
      </w:pPr>
      <w:r>
        <w:rPr>
          <w:noProof/>
          <w:lang w:val="hr-HR" w:eastAsia="hr-HR" w:bidi="ar-SA"/>
        </w:rPr>
        <w:drawing>
          <wp:inline distT="0" distB="0" distL="0" distR="0" wp14:anchorId="0B5C1DF8" wp14:editId="67F66991">
            <wp:extent cx="5759450" cy="1006374"/>
            <wp:effectExtent l="0" t="0" r="0" b="3810"/>
            <wp:docPr id="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006374"/>
                    </a:xfrm>
                    <a:prstGeom prst="rect">
                      <a:avLst/>
                    </a:prstGeom>
                  </pic:spPr>
                </pic:pic>
              </a:graphicData>
            </a:graphic>
          </wp:inline>
        </w:drawing>
      </w:r>
    </w:p>
    <w:p w14:paraId="3FB2AFC2" w14:textId="77777777" w:rsidR="00B71ABF" w:rsidRDefault="00B71ABF">
      <w:pPr>
        <w:tabs>
          <w:tab w:val="left" w:pos="7755"/>
        </w:tabs>
        <w:rPr>
          <w:rFonts w:asciiTheme="minorHAnsi" w:hAnsiTheme="minorHAnsi" w:cstheme="minorHAnsi"/>
          <w:sz w:val="24"/>
          <w:szCs w:val="24"/>
          <w:lang w:val="hr-HR"/>
        </w:rPr>
      </w:pPr>
    </w:p>
    <w:p w14:paraId="450D8CA7" w14:textId="77777777" w:rsidR="00B71ABF" w:rsidRDefault="00000000">
      <w:pPr>
        <w:pStyle w:val="Odlomakpopisa"/>
        <w:numPr>
          <w:ilvl w:val="1"/>
          <w:numId w:val="7"/>
        </w:numPr>
        <w:spacing w:after="0"/>
        <w:rPr>
          <w:rFonts w:asciiTheme="minorHAnsi" w:hAnsiTheme="minorHAnsi" w:cstheme="minorHAnsi"/>
          <w:sz w:val="28"/>
          <w:szCs w:val="28"/>
          <w:lang w:val="hr-HR"/>
        </w:rPr>
      </w:pPr>
      <w:r>
        <w:rPr>
          <w:rFonts w:asciiTheme="minorHAnsi" w:hAnsiTheme="minorHAnsi" w:cstheme="minorHAnsi"/>
          <w:b/>
          <w:i/>
          <w:sz w:val="28"/>
          <w:szCs w:val="28"/>
        </w:rPr>
        <w:t xml:space="preserve">RAČUN FINANCIRANJA </w:t>
      </w:r>
    </w:p>
    <w:p w14:paraId="33D9C114" w14:textId="77777777" w:rsidR="00B71ABF" w:rsidRDefault="00000000">
      <w:pPr>
        <w:spacing w:before="100" w:beforeAutospacing="1" w:after="100" w:afterAutospacing="1"/>
        <w:jc w:val="both"/>
        <w:rPr>
          <w:rFonts w:asciiTheme="minorHAnsi" w:hAnsiTheme="minorHAnsi" w:cstheme="minorHAnsi"/>
          <w:sz w:val="24"/>
          <w:szCs w:val="24"/>
        </w:rPr>
      </w:pPr>
      <w:r>
        <w:rPr>
          <w:rFonts w:asciiTheme="minorHAnsi" w:hAnsiTheme="minorHAnsi" w:cstheme="minorHAnsi"/>
          <w:sz w:val="24"/>
          <w:szCs w:val="24"/>
        </w:rPr>
        <w:t>Nismo planirali pa ni ostvarili primitke od financijske imovine i zaduživanja niti izdatke za financijsku imovinu i otplate zajmova.</w:t>
      </w:r>
    </w:p>
    <w:p w14:paraId="43D0F102" w14:textId="77777777" w:rsidR="00B71ABF" w:rsidRDefault="00000000">
      <w:pPr>
        <w:pStyle w:val="Odlomakpopisa"/>
        <w:numPr>
          <w:ilvl w:val="0"/>
          <w:numId w:val="4"/>
        </w:numPr>
        <w:spacing w:line="360" w:lineRule="auto"/>
        <w:rPr>
          <w:rFonts w:asciiTheme="minorHAnsi" w:hAnsiTheme="minorHAnsi" w:cstheme="minorHAnsi"/>
          <w:b/>
          <w:i/>
          <w:sz w:val="28"/>
          <w:szCs w:val="28"/>
          <w:lang w:val="hr-HR"/>
        </w:rPr>
      </w:pPr>
      <w:r>
        <w:rPr>
          <w:rFonts w:asciiTheme="minorHAnsi" w:hAnsiTheme="minorHAnsi" w:cstheme="minorHAnsi"/>
          <w:b/>
          <w:i/>
          <w:sz w:val="28"/>
          <w:szCs w:val="28"/>
          <w:lang w:val="hr-HR"/>
        </w:rPr>
        <w:t>POSEBNI DIO</w:t>
      </w:r>
    </w:p>
    <w:p w14:paraId="41BAC446" w14:textId="77777777" w:rsidR="00B71ABF" w:rsidRDefault="00000000">
      <w:pPr>
        <w:rPr>
          <w:rFonts w:asciiTheme="minorHAnsi" w:hAnsiTheme="minorHAnsi" w:cstheme="minorHAnsi"/>
          <w:sz w:val="24"/>
          <w:szCs w:val="24"/>
          <w:lang w:val="hr-HR"/>
        </w:rPr>
      </w:pPr>
      <w:r>
        <w:rPr>
          <w:rFonts w:asciiTheme="minorHAnsi" w:hAnsiTheme="minorHAnsi" w:cstheme="minorHAnsi"/>
          <w:sz w:val="24"/>
          <w:szCs w:val="24"/>
          <w:lang w:val="hr-HR"/>
        </w:rPr>
        <w:t xml:space="preserve">Posebni dio godišnjeg izvještaja o izvršenju financijskog plana sadrži izvršenje rashoda i izdataka iskazanih prema izvorima financiranja raspoređenih u programe koji se sastoje od aktivnosti i projekata. </w:t>
      </w:r>
    </w:p>
    <w:p w14:paraId="35089682" w14:textId="77777777" w:rsidR="00B71ABF" w:rsidRDefault="00000000">
      <w:pPr>
        <w:rPr>
          <w:rFonts w:asciiTheme="minorHAnsi" w:hAnsiTheme="minorHAnsi" w:cstheme="minorHAnsi"/>
          <w:sz w:val="24"/>
          <w:szCs w:val="24"/>
          <w:lang w:val="hr-HR"/>
        </w:rPr>
      </w:pPr>
      <w:r>
        <w:rPr>
          <w:noProof/>
          <w:lang w:val="hr-HR" w:eastAsia="hr-HR" w:bidi="ar-SA"/>
        </w:rPr>
        <w:drawing>
          <wp:inline distT="0" distB="0" distL="0" distR="0" wp14:anchorId="733CBB89" wp14:editId="7BF36B21">
            <wp:extent cx="5143500" cy="4791075"/>
            <wp:effectExtent l="0" t="0" r="0"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4791075"/>
                    </a:xfrm>
                    <a:prstGeom prst="rect">
                      <a:avLst/>
                    </a:prstGeom>
                  </pic:spPr>
                </pic:pic>
              </a:graphicData>
            </a:graphic>
          </wp:inline>
        </w:drawing>
      </w:r>
      <w:r>
        <w:t xml:space="preserve"> </w:t>
      </w:r>
      <w:r>
        <w:rPr>
          <w:lang w:val="hr-HR"/>
        </w:rPr>
        <w:fldChar w:fldCharType="begin"/>
      </w:r>
      <w:r>
        <w:rPr>
          <w:lang w:val="hr-HR"/>
        </w:rPr>
        <w:instrText xml:space="preserve"> LINK Excel.Sheet.8 "C:\\Users\\Racunovodstvo\\Desktop\\STARA RADNA DO 2018\\FIN.PLANOVI\\FP 2023-2025\\IZVRŠENJE FP\\POLUGOD. IZVRŠENJE FP\\POSEBNI DIO-Riznica.xls" "IspisZahtjevaRviRazdobljaSumira!R14C1:R244C8" \a \f 4 \h  \* MERGEFORMAT </w:instrText>
      </w:r>
      <w:r>
        <w:rPr>
          <w:lang w:val="hr-HR"/>
        </w:rPr>
        <w:fldChar w:fldCharType="separate"/>
      </w:r>
    </w:p>
    <w:p w14:paraId="2582D457" w14:textId="77777777" w:rsidR="00B71ABF" w:rsidRDefault="00000000">
      <w:pPr>
        <w:rPr>
          <w:rFonts w:asciiTheme="minorHAnsi" w:hAnsiTheme="minorHAnsi" w:cstheme="minorHAnsi"/>
          <w:sz w:val="24"/>
          <w:szCs w:val="24"/>
          <w:lang w:val="hr-HR"/>
        </w:rPr>
      </w:pPr>
      <w:r>
        <w:rPr>
          <w:lang w:val="hr-HR"/>
        </w:rPr>
        <w:lastRenderedPageBreak/>
        <w:fldChar w:fldCharType="end"/>
      </w:r>
    </w:p>
    <w:p w14:paraId="2718E2A7" w14:textId="77777777" w:rsidR="00B71ABF" w:rsidRDefault="00B71ABF">
      <w:pPr>
        <w:rPr>
          <w:rFonts w:asciiTheme="minorHAnsi" w:hAnsiTheme="minorHAnsi" w:cstheme="minorHAnsi"/>
          <w:sz w:val="24"/>
          <w:szCs w:val="24"/>
          <w:lang w:val="hr-HR"/>
        </w:rPr>
      </w:pPr>
    </w:p>
    <w:p w14:paraId="00BBDA5E" w14:textId="77777777" w:rsidR="00B71ABF" w:rsidRDefault="00000000">
      <w:r>
        <w:fldChar w:fldCharType="begin"/>
      </w:r>
      <w:r>
        <w:instrText xml:space="preserve"> LINK Excel.Sheet.8 "C:\\Users\\Racunovodstvo\\Desktop\\STARA RADNA DO 2018\\FIN.PLANOVI\\FP 2023-2025\\IZVRŠENJE FP\\GOD. IZVRŠENJE FP\\DOŠEN KATARINA-Ispis realizacije_OŠ Brda.xls" "POSEBNI DIO 1!R30C1:R272C5" \a \f 4 \h  \* MERGEFORMAT </w:instrText>
      </w:r>
      <w:r>
        <w:fldChar w:fldCharType="separate"/>
      </w:r>
    </w:p>
    <w:tbl>
      <w:tblPr>
        <w:tblW w:w="9060" w:type="dxa"/>
        <w:tblLook w:val="04A0" w:firstRow="1" w:lastRow="0" w:firstColumn="1" w:lastColumn="0" w:noHBand="0" w:noVBand="1"/>
      </w:tblPr>
      <w:tblGrid>
        <w:gridCol w:w="1381"/>
        <w:gridCol w:w="3373"/>
        <w:gridCol w:w="1615"/>
        <w:gridCol w:w="1595"/>
        <w:gridCol w:w="1096"/>
      </w:tblGrid>
      <w:tr w:rsidR="00B71ABF" w14:paraId="6E180BB4" w14:textId="77777777">
        <w:trPr>
          <w:trHeight w:val="720"/>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4F661" w14:textId="77777777" w:rsidR="00B71ABF" w:rsidRDefault="00000000">
            <w:pPr>
              <w:spacing w:after="0"/>
              <w:jc w:val="center"/>
              <w:rPr>
                <w:rFonts w:ascii="Arial" w:eastAsia="Times New Roman" w:hAnsi="Arial" w:cs="Arial"/>
                <w:b/>
                <w:bCs/>
                <w:sz w:val="20"/>
                <w:szCs w:val="20"/>
                <w:lang w:val="hr-HR" w:eastAsia="hr-HR" w:bidi="ar-SA"/>
              </w:rPr>
            </w:pPr>
            <w:r>
              <w:rPr>
                <w:rFonts w:ascii="Arial" w:eastAsia="Times New Roman" w:hAnsi="Arial" w:cs="Arial"/>
                <w:b/>
                <w:bCs/>
                <w:sz w:val="20"/>
                <w:szCs w:val="20"/>
                <w:lang w:val="hr-HR" w:eastAsia="hr-HR" w:bidi="ar-SA"/>
              </w:rPr>
              <w:t>BROJ KONTA</w:t>
            </w: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565CC3DA" w14:textId="77777777" w:rsidR="00B71ABF" w:rsidRDefault="00000000">
            <w:pPr>
              <w:spacing w:after="0"/>
              <w:jc w:val="center"/>
              <w:rPr>
                <w:rFonts w:ascii="Arial" w:eastAsia="Times New Roman" w:hAnsi="Arial" w:cs="Arial"/>
                <w:b/>
                <w:bCs/>
                <w:sz w:val="20"/>
                <w:szCs w:val="20"/>
                <w:lang w:val="hr-HR" w:eastAsia="hr-HR" w:bidi="ar-SA"/>
              </w:rPr>
            </w:pPr>
            <w:r>
              <w:rPr>
                <w:rFonts w:ascii="Arial" w:eastAsia="Times New Roman" w:hAnsi="Arial" w:cs="Arial"/>
                <w:b/>
                <w:bCs/>
                <w:sz w:val="20"/>
                <w:szCs w:val="20"/>
                <w:lang w:val="hr-HR" w:eastAsia="hr-HR" w:bidi="ar-SA"/>
              </w:rPr>
              <w:t>VRSTA RASHODA / IZDATAKA</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3FD2549E" w14:textId="77777777" w:rsidR="00B71ABF" w:rsidRDefault="00000000">
            <w:pPr>
              <w:spacing w:after="0"/>
              <w:jc w:val="center"/>
              <w:rPr>
                <w:rFonts w:ascii="Arial" w:eastAsia="Times New Roman" w:hAnsi="Arial" w:cs="Arial"/>
                <w:b/>
                <w:bCs/>
                <w:sz w:val="20"/>
                <w:szCs w:val="20"/>
                <w:lang w:val="hr-HR" w:eastAsia="hr-HR" w:bidi="ar-SA"/>
              </w:rPr>
            </w:pPr>
            <w:r>
              <w:rPr>
                <w:rFonts w:ascii="Arial" w:eastAsia="Times New Roman" w:hAnsi="Arial" w:cs="Arial"/>
                <w:b/>
                <w:bCs/>
                <w:sz w:val="20"/>
                <w:szCs w:val="20"/>
                <w:lang w:val="hr-HR" w:eastAsia="hr-HR" w:bidi="ar-SA"/>
              </w:rPr>
              <w:t>PLAN 2023.</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030503C0" w14:textId="77777777" w:rsidR="00B71ABF" w:rsidRDefault="00000000">
            <w:pPr>
              <w:spacing w:after="0"/>
              <w:jc w:val="center"/>
              <w:rPr>
                <w:rFonts w:ascii="Arial" w:eastAsia="Times New Roman" w:hAnsi="Arial" w:cs="Arial"/>
                <w:b/>
                <w:bCs/>
                <w:sz w:val="20"/>
                <w:szCs w:val="20"/>
                <w:lang w:val="hr-HR" w:eastAsia="hr-HR" w:bidi="ar-SA"/>
              </w:rPr>
            </w:pPr>
            <w:r>
              <w:rPr>
                <w:rFonts w:ascii="Arial" w:eastAsia="Times New Roman" w:hAnsi="Arial" w:cs="Arial"/>
                <w:b/>
                <w:bCs/>
                <w:sz w:val="20"/>
                <w:szCs w:val="20"/>
                <w:lang w:val="hr-HR" w:eastAsia="hr-HR" w:bidi="ar-SA"/>
              </w:rPr>
              <w:t>REALIZIRANO 2023.</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726D81C3" w14:textId="77777777" w:rsidR="00B71ABF" w:rsidRDefault="00000000">
            <w:pPr>
              <w:spacing w:after="0"/>
              <w:jc w:val="center"/>
              <w:rPr>
                <w:rFonts w:ascii="Arial" w:eastAsia="Times New Roman" w:hAnsi="Arial" w:cs="Arial"/>
                <w:b/>
                <w:bCs/>
                <w:sz w:val="20"/>
                <w:szCs w:val="20"/>
                <w:lang w:val="hr-HR" w:eastAsia="hr-HR" w:bidi="ar-SA"/>
              </w:rPr>
            </w:pPr>
            <w:r>
              <w:rPr>
                <w:rFonts w:ascii="Arial" w:eastAsia="Times New Roman" w:hAnsi="Arial" w:cs="Arial"/>
                <w:b/>
                <w:bCs/>
                <w:sz w:val="20"/>
                <w:szCs w:val="20"/>
                <w:lang w:val="hr-HR" w:eastAsia="hr-HR" w:bidi="ar-SA"/>
              </w:rPr>
              <w:t>INDEKS</w:t>
            </w:r>
          </w:p>
        </w:tc>
      </w:tr>
      <w:tr w:rsidR="00B71ABF" w14:paraId="35E37D86" w14:textId="77777777">
        <w:trPr>
          <w:trHeight w:val="255"/>
        </w:trPr>
        <w:tc>
          <w:tcPr>
            <w:tcW w:w="1381" w:type="dxa"/>
            <w:tcBorders>
              <w:top w:val="nil"/>
              <w:left w:val="single" w:sz="4" w:space="0" w:color="auto"/>
              <w:bottom w:val="single" w:sz="4" w:space="0" w:color="auto"/>
              <w:right w:val="single" w:sz="4" w:space="0" w:color="auto"/>
            </w:tcBorders>
            <w:shd w:val="clear" w:color="000000" w:fill="808080"/>
            <w:noWrap/>
            <w:vAlign w:val="bottom"/>
            <w:hideMark/>
          </w:tcPr>
          <w:p w14:paraId="2B85DE85" w14:textId="77777777" w:rsidR="00B71ABF" w:rsidRDefault="00000000">
            <w:pPr>
              <w:spacing w:after="0"/>
              <w:rPr>
                <w:rFonts w:ascii="Arial" w:eastAsia="Times New Roman" w:hAnsi="Arial" w:cs="Arial"/>
                <w:b/>
                <w:bCs/>
                <w:color w:val="FFFFFF"/>
                <w:sz w:val="20"/>
                <w:szCs w:val="20"/>
                <w:lang w:val="hr-HR" w:eastAsia="hr-HR" w:bidi="ar-SA"/>
              </w:rPr>
            </w:pPr>
            <w:r>
              <w:rPr>
                <w:rFonts w:ascii="Arial" w:eastAsia="Times New Roman" w:hAnsi="Arial" w:cs="Arial"/>
                <w:b/>
                <w:bCs/>
                <w:color w:val="FFFFFF"/>
                <w:sz w:val="20"/>
                <w:szCs w:val="20"/>
                <w:lang w:val="hr-HR" w:eastAsia="hr-HR" w:bidi="ar-SA"/>
              </w:rPr>
              <w:t> </w:t>
            </w:r>
          </w:p>
        </w:tc>
        <w:tc>
          <w:tcPr>
            <w:tcW w:w="3373" w:type="dxa"/>
            <w:tcBorders>
              <w:top w:val="nil"/>
              <w:left w:val="nil"/>
              <w:bottom w:val="single" w:sz="4" w:space="0" w:color="auto"/>
              <w:right w:val="single" w:sz="4" w:space="0" w:color="auto"/>
            </w:tcBorders>
            <w:shd w:val="clear" w:color="000000" w:fill="808080"/>
            <w:noWrap/>
            <w:vAlign w:val="bottom"/>
            <w:hideMark/>
          </w:tcPr>
          <w:p w14:paraId="49B65DF8" w14:textId="77777777" w:rsidR="00B71ABF" w:rsidRDefault="00000000">
            <w:pPr>
              <w:spacing w:after="0"/>
              <w:rPr>
                <w:rFonts w:ascii="Arial" w:eastAsia="Times New Roman" w:hAnsi="Arial" w:cs="Arial"/>
                <w:b/>
                <w:bCs/>
                <w:color w:val="FFFFFF"/>
                <w:sz w:val="20"/>
                <w:szCs w:val="20"/>
                <w:lang w:val="hr-HR" w:eastAsia="hr-HR" w:bidi="ar-SA"/>
              </w:rPr>
            </w:pPr>
            <w:r>
              <w:rPr>
                <w:rFonts w:ascii="Arial" w:eastAsia="Times New Roman" w:hAnsi="Arial" w:cs="Arial"/>
                <w:b/>
                <w:bCs/>
                <w:color w:val="FFFFFF"/>
                <w:sz w:val="20"/>
                <w:szCs w:val="20"/>
                <w:lang w:val="hr-HR" w:eastAsia="hr-HR" w:bidi="ar-SA"/>
              </w:rPr>
              <w:t>SVEUKUPNO RASHODI / IZDACI</w:t>
            </w:r>
          </w:p>
        </w:tc>
        <w:tc>
          <w:tcPr>
            <w:tcW w:w="1615" w:type="dxa"/>
            <w:tcBorders>
              <w:top w:val="nil"/>
              <w:left w:val="nil"/>
              <w:bottom w:val="single" w:sz="4" w:space="0" w:color="auto"/>
              <w:right w:val="single" w:sz="4" w:space="0" w:color="auto"/>
            </w:tcBorders>
            <w:shd w:val="clear" w:color="000000" w:fill="808080"/>
            <w:noWrap/>
            <w:vAlign w:val="bottom"/>
            <w:hideMark/>
          </w:tcPr>
          <w:p w14:paraId="743FE222" w14:textId="77777777" w:rsidR="00B71ABF" w:rsidRDefault="00000000">
            <w:pPr>
              <w:spacing w:after="0"/>
              <w:jc w:val="right"/>
              <w:rPr>
                <w:rFonts w:ascii="Arial" w:eastAsia="Times New Roman" w:hAnsi="Arial" w:cs="Arial"/>
                <w:b/>
                <w:bCs/>
                <w:color w:val="FFFFFF"/>
                <w:sz w:val="20"/>
                <w:szCs w:val="20"/>
                <w:lang w:val="hr-HR" w:eastAsia="hr-HR" w:bidi="ar-SA"/>
              </w:rPr>
            </w:pPr>
            <w:r>
              <w:rPr>
                <w:rFonts w:ascii="Arial" w:eastAsia="Times New Roman" w:hAnsi="Arial" w:cs="Arial"/>
                <w:b/>
                <w:bCs/>
                <w:color w:val="FFFFFF"/>
                <w:sz w:val="20"/>
                <w:szCs w:val="20"/>
                <w:lang w:val="hr-HR" w:eastAsia="hr-HR" w:bidi="ar-SA"/>
              </w:rPr>
              <w:t>1.769.268,00</w:t>
            </w:r>
          </w:p>
        </w:tc>
        <w:tc>
          <w:tcPr>
            <w:tcW w:w="1595" w:type="dxa"/>
            <w:tcBorders>
              <w:top w:val="nil"/>
              <w:left w:val="nil"/>
              <w:bottom w:val="single" w:sz="4" w:space="0" w:color="auto"/>
              <w:right w:val="single" w:sz="4" w:space="0" w:color="auto"/>
            </w:tcBorders>
            <w:shd w:val="clear" w:color="000000" w:fill="808080"/>
            <w:noWrap/>
            <w:vAlign w:val="bottom"/>
            <w:hideMark/>
          </w:tcPr>
          <w:p w14:paraId="51D339E5" w14:textId="77777777" w:rsidR="00B71ABF" w:rsidRDefault="00000000">
            <w:pPr>
              <w:spacing w:after="0"/>
              <w:jc w:val="right"/>
              <w:rPr>
                <w:rFonts w:ascii="Arial" w:eastAsia="Times New Roman" w:hAnsi="Arial" w:cs="Arial"/>
                <w:b/>
                <w:bCs/>
                <w:color w:val="FFFFFF"/>
                <w:sz w:val="20"/>
                <w:szCs w:val="20"/>
                <w:lang w:val="hr-HR" w:eastAsia="hr-HR" w:bidi="ar-SA"/>
              </w:rPr>
            </w:pPr>
            <w:r>
              <w:rPr>
                <w:rFonts w:ascii="Arial" w:eastAsia="Times New Roman" w:hAnsi="Arial" w:cs="Arial"/>
                <w:b/>
                <w:bCs/>
                <w:color w:val="FFFFFF"/>
                <w:sz w:val="20"/>
                <w:szCs w:val="20"/>
                <w:lang w:val="hr-HR" w:eastAsia="hr-HR" w:bidi="ar-SA"/>
              </w:rPr>
              <w:t>1.656.286,35</w:t>
            </w:r>
          </w:p>
        </w:tc>
        <w:tc>
          <w:tcPr>
            <w:tcW w:w="1096" w:type="dxa"/>
            <w:tcBorders>
              <w:top w:val="nil"/>
              <w:left w:val="nil"/>
              <w:bottom w:val="single" w:sz="4" w:space="0" w:color="auto"/>
              <w:right w:val="single" w:sz="4" w:space="0" w:color="auto"/>
            </w:tcBorders>
            <w:shd w:val="clear" w:color="000000" w:fill="808080"/>
            <w:noWrap/>
            <w:vAlign w:val="center"/>
            <w:hideMark/>
          </w:tcPr>
          <w:p w14:paraId="2F60F6A9" w14:textId="77777777" w:rsidR="00B71ABF" w:rsidRDefault="00000000">
            <w:pPr>
              <w:spacing w:after="0"/>
              <w:jc w:val="center"/>
              <w:rPr>
                <w:rFonts w:ascii="Arial" w:eastAsia="Times New Roman" w:hAnsi="Arial" w:cs="Arial"/>
                <w:b/>
                <w:bCs/>
                <w:color w:val="FFFFFF"/>
                <w:sz w:val="20"/>
                <w:szCs w:val="20"/>
                <w:lang w:val="hr-HR" w:eastAsia="hr-HR" w:bidi="ar-SA"/>
              </w:rPr>
            </w:pPr>
            <w:r>
              <w:rPr>
                <w:rFonts w:ascii="Arial" w:eastAsia="Times New Roman" w:hAnsi="Arial" w:cs="Arial"/>
                <w:b/>
                <w:bCs/>
                <w:color w:val="FFFFFF"/>
                <w:sz w:val="20"/>
                <w:szCs w:val="20"/>
                <w:lang w:val="hr-HR" w:eastAsia="hr-HR" w:bidi="ar-SA"/>
              </w:rPr>
              <w:t>94</w:t>
            </w:r>
          </w:p>
        </w:tc>
      </w:tr>
      <w:tr w:rsidR="00B71ABF" w14:paraId="011BA540" w14:textId="77777777">
        <w:trPr>
          <w:trHeight w:val="255"/>
        </w:trPr>
        <w:tc>
          <w:tcPr>
            <w:tcW w:w="1381" w:type="dxa"/>
            <w:tcBorders>
              <w:top w:val="nil"/>
              <w:left w:val="single" w:sz="4" w:space="0" w:color="auto"/>
              <w:bottom w:val="single" w:sz="4" w:space="0" w:color="auto"/>
              <w:right w:val="single" w:sz="4" w:space="0" w:color="auto"/>
            </w:tcBorders>
            <w:shd w:val="clear" w:color="000000" w:fill="C0C0C0"/>
            <w:noWrap/>
            <w:vAlign w:val="bottom"/>
            <w:hideMark/>
          </w:tcPr>
          <w:p w14:paraId="7353462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Korisnik  K009</w:t>
            </w:r>
          </w:p>
        </w:tc>
        <w:tc>
          <w:tcPr>
            <w:tcW w:w="3373" w:type="dxa"/>
            <w:tcBorders>
              <w:top w:val="nil"/>
              <w:left w:val="nil"/>
              <w:bottom w:val="single" w:sz="4" w:space="0" w:color="auto"/>
              <w:right w:val="single" w:sz="4" w:space="0" w:color="auto"/>
            </w:tcBorders>
            <w:shd w:val="clear" w:color="000000" w:fill="C0C0C0"/>
            <w:noWrap/>
            <w:vAlign w:val="bottom"/>
            <w:hideMark/>
          </w:tcPr>
          <w:p w14:paraId="5CB678F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OŠ BRDA</w:t>
            </w:r>
          </w:p>
        </w:tc>
        <w:tc>
          <w:tcPr>
            <w:tcW w:w="1615" w:type="dxa"/>
            <w:tcBorders>
              <w:top w:val="nil"/>
              <w:left w:val="nil"/>
              <w:bottom w:val="single" w:sz="4" w:space="0" w:color="auto"/>
              <w:right w:val="single" w:sz="4" w:space="0" w:color="auto"/>
            </w:tcBorders>
            <w:shd w:val="clear" w:color="000000" w:fill="C0C0C0"/>
            <w:noWrap/>
            <w:vAlign w:val="bottom"/>
            <w:hideMark/>
          </w:tcPr>
          <w:p w14:paraId="5F4C7ED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1.769.268,00</w:t>
            </w:r>
          </w:p>
        </w:tc>
        <w:tc>
          <w:tcPr>
            <w:tcW w:w="1595" w:type="dxa"/>
            <w:tcBorders>
              <w:top w:val="nil"/>
              <w:left w:val="nil"/>
              <w:bottom w:val="single" w:sz="4" w:space="0" w:color="auto"/>
              <w:right w:val="single" w:sz="4" w:space="0" w:color="auto"/>
            </w:tcBorders>
            <w:shd w:val="clear" w:color="000000" w:fill="C0C0C0"/>
            <w:noWrap/>
            <w:vAlign w:val="bottom"/>
            <w:hideMark/>
          </w:tcPr>
          <w:p w14:paraId="14A9E9E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1.656.286,35</w:t>
            </w:r>
          </w:p>
        </w:tc>
        <w:tc>
          <w:tcPr>
            <w:tcW w:w="1096" w:type="dxa"/>
            <w:tcBorders>
              <w:top w:val="nil"/>
              <w:left w:val="nil"/>
              <w:bottom w:val="single" w:sz="4" w:space="0" w:color="auto"/>
              <w:right w:val="single" w:sz="4" w:space="0" w:color="auto"/>
            </w:tcBorders>
            <w:shd w:val="clear" w:color="000000" w:fill="C0C0C0"/>
            <w:noWrap/>
            <w:vAlign w:val="center"/>
            <w:hideMark/>
          </w:tcPr>
          <w:p w14:paraId="557EEB74"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94</w:t>
            </w:r>
          </w:p>
        </w:tc>
      </w:tr>
      <w:tr w:rsidR="00B71ABF" w14:paraId="5635070B"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1C9F2F24"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Program 3200</w:t>
            </w:r>
          </w:p>
        </w:tc>
        <w:tc>
          <w:tcPr>
            <w:tcW w:w="3373" w:type="dxa"/>
            <w:tcBorders>
              <w:top w:val="nil"/>
              <w:left w:val="nil"/>
              <w:bottom w:val="single" w:sz="4" w:space="0" w:color="auto"/>
              <w:right w:val="single" w:sz="4" w:space="0" w:color="auto"/>
            </w:tcBorders>
            <w:shd w:val="clear" w:color="000000" w:fill="CCCCFF"/>
            <w:noWrap/>
            <w:vAlign w:val="bottom"/>
            <w:hideMark/>
          </w:tcPr>
          <w:p w14:paraId="21E035F9"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DECENTRALIZIRANE FUNKCIJE - MINIMALNI FINANCIJSKI STANDARD</w:t>
            </w:r>
          </w:p>
        </w:tc>
        <w:tc>
          <w:tcPr>
            <w:tcW w:w="1615" w:type="dxa"/>
            <w:tcBorders>
              <w:top w:val="nil"/>
              <w:left w:val="nil"/>
              <w:bottom w:val="single" w:sz="4" w:space="0" w:color="auto"/>
              <w:right w:val="single" w:sz="4" w:space="0" w:color="auto"/>
            </w:tcBorders>
            <w:shd w:val="clear" w:color="000000" w:fill="CCCCFF"/>
            <w:noWrap/>
            <w:vAlign w:val="bottom"/>
            <w:hideMark/>
          </w:tcPr>
          <w:p w14:paraId="318351C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86.519,00</w:t>
            </w:r>
          </w:p>
        </w:tc>
        <w:tc>
          <w:tcPr>
            <w:tcW w:w="1595" w:type="dxa"/>
            <w:tcBorders>
              <w:top w:val="nil"/>
              <w:left w:val="nil"/>
              <w:bottom w:val="single" w:sz="4" w:space="0" w:color="auto"/>
              <w:right w:val="single" w:sz="4" w:space="0" w:color="auto"/>
            </w:tcBorders>
            <w:shd w:val="clear" w:color="000000" w:fill="CCCCFF"/>
            <w:noWrap/>
            <w:vAlign w:val="bottom"/>
            <w:hideMark/>
          </w:tcPr>
          <w:p w14:paraId="15E55052"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86.519,00</w:t>
            </w:r>
          </w:p>
        </w:tc>
        <w:tc>
          <w:tcPr>
            <w:tcW w:w="1096" w:type="dxa"/>
            <w:tcBorders>
              <w:top w:val="nil"/>
              <w:left w:val="nil"/>
              <w:bottom w:val="single" w:sz="4" w:space="0" w:color="auto"/>
              <w:right w:val="single" w:sz="4" w:space="0" w:color="auto"/>
            </w:tcBorders>
            <w:shd w:val="clear" w:color="000000" w:fill="CCCCFF"/>
            <w:noWrap/>
            <w:vAlign w:val="center"/>
            <w:hideMark/>
          </w:tcPr>
          <w:p w14:paraId="19470FC7"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75B9CC97"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4B5C069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A320001</w:t>
            </w:r>
          </w:p>
        </w:tc>
        <w:tc>
          <w:tcPr>
            <w:tcW w:w="3373" w:type="dxa"/>
            <w:tcBorders>
              <w:top w:val="nil"/>
              <w:left w:val="nil"/>
              <w:bottom w:val="single" w:sz="4" w:space="0" w:color="auto"/>
              <w:right w:val="single" w:sz="4" w:space="0" w:color="auto"/>
            </w:tcBorders>
            <w:shd w:val="clear" w:color="000000" w:fill="CCCCFF"/>
            <w:noWrap/>
            <w:vAlign w:val="bottom"/>
            <w:hideMark/>
          </w:tcPr>
          <w:p w14:paraId="24761CC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REDOVNA PROGRAMSKA DJELATNOST OSNOVNIH ŠKOLA</w:t>
            </w:r>
          </w:p>
        </w:tc>
        <w:tc>
          <w:tcPr>
            <w:tcW w:w="1615" w:type="dxa"/>
            <w:tcBorders>
              <w:top w:val="nil"/>
              <w:left w:val="nil"/>
              <w:bottom w:val="single" w:sz="4" w:space="0" w:color="auto"/>
              <w:right w:val="single" w:sz="4" w:space="0" w:color="auto"/>
            </w:tcBorders>
            <w:shd w:val="clear" w:color="000000" w:fill="CCCCFF"/>
            <w:noWrap/>
            <w:vAlign w:val="bottom"/>
            <w:hideMark/>
          </w:tcPr>
          <w:p w14:paraId="623A1E02"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82.119,00</w:t>
            </w:r>
          </w:p>
        </w:tc>
        <w:tc>
          <w:tcPr>
            <w:tcW w:w="1595" w:type="dxa"/>
            <w:tcBorders>
              <w:top w:val="nil"/>
              <w:left w:val="nil"/>
              <w:bottom w:val="single" w:sz="4" w:space="0" w:color="auto"/>
              <w:right w:val="single" w:sz="4" w:space="0" w:color="auto"/>
            </w:tcBorders>
            <w:shd w:val="clear" w:color="000000" w:fill="CCCCFF"/>
            <w:noWrap/>
            <w:vAlign w:val="bottom"/>
            <w:hideMark/>
          </w:tcPr>
          <w:p w14:paraId="6A9E234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82.119,00</w:t>
            </w:r>
          </w:p>
        </w:tc>
        <w:tc>
          <w:tcPr>
            <w:tcW w:w="1096" w:type="dxa"/>
            <w:tcBorders>
              <w:top w:val="nil"/>
              <w:left w:val="nil"/>
              <w:bottom w:val="single" w:sz="4" w:space="0" w:color="auto"/>
              <w:right w:val="single" w:sz="4" w:space="0" w:color="auto"/>
            </w:tcBorders>
            <w:shd w:val="clear" w:color="000000" w:fill="CCCCFF"/>
            <w:noWrap/>
            <w:vAlign w:val="center"/>
            <w:hideMark/>
          </w:tcPr>
          <w:p w14:paraId="4FBBE129"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235527EE"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73EAAFD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0D69D0F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2F8223D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82.119,00</w:t>
            </w:r>
          </w:p>
        </w:tc>
        <w:tc>
          <w:tcPr>
            <w:tcW w:w="1595" w:type="dxa"/>
            <w:tcBorders>
              <w:top w:val="nil"/>
              <w:left w:val="nil"/>
              <w:bottom w:val="single" w:sz="4" w:space="0" w:color="auto"/>
              <w:right w:val="single" w:sz="4" w:space="0" w:color="auto"/>
            </w:tcBorders>
            <w:shd w:val="clear" w:color="000000" w:fill="FFCC00"/>
            <w:noWrap/>
            <w:vAlign w:val="bottom"/>
            <w:hideMark/>
          </w:tcPr>
          <w:p w14:paraId="2EA5CAF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82.119,00</w:t>
            </w:r>
          </w:p>
        </w:tc>
        <w:tc>
          <w:tcPr>
            <w:tcW w:w="1096" w:type="dxa"/>
            <w:tcBorders>
              <w:top w:val="nil"/>
              <w:left w:val="nil"/>
              <w:bottom w:val="single" w:sz="4" w:space="0" w:color="auto"/>
              <w:right w:val="single" w:sz="4" w:space="0" w:color="auto"/>
            </w:tcBorders>
            <w:shd w:val="clear" w:color="000000" w:fill="FFCC00"/>
            <w:noWrap/>
            <w:vAlign w:val="center"/>
            <w:hideMark/>
          </w:tcPr>
          <w:p w14:paraId="29685A19"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61C89129"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14E9ADC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1.2.</w:t>
            </w:r>
          </w:p>
        </w:tc>
        <w:tc>
          <w:tcPr>
            <w:tcW w:w="3373" w:type="dxa"/>
            <w:tcBorders>
              <w:top w:val="nil"/>
              <w:left w:val="nil"/>
              <w:bottom w:val="single" w:sz="4" w:space="0" w:color="auto"/>
              <w:right w:val="single" w:sz="4" w:space="0" w:color="auto"/>
            </w:tcBorders>
            <w:shd w:val="clear" w:color="000000" w:fill="339966"/>
            <w:noWrap/>
            <w:vAlign w:val="bottom"/>
            <w:hideMark/>
          </w:tcPr>
          <w:p w14:paraId="63BD713B"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POREZNI PRIHODI ZA DECENTRALIZIRANE FUNKCIJE</w:t>
            </w:r>
          </w:p>
        </w:tc>
        <w:tc>
          <w:tcPr>
            <w:tcW w:w="1615" w:type="dxa"/>
            <w:tcBorders>
              <w:top w:val="nil"/>
              <w:left w:val="nil"/>
              <w:bottom w:val="single" w:sz="4" w:space="0" w:color="auto"/>
              <w:right w:val="single" w:sz="4" w:space="0" w:color="auto"/>
            </w:tcBorders>
            <w:shd w:val="clear" w:color="000000" w:fill="339966"/>
            <w:noWrap/>
            <w:vAlign w:val="bottom"/>
            <w:hideMark/>
          </w:tcPr>
          <w:p w14:paraId="75ADC38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82.119,00</w:t>
            </w:r>
          </w:p>
        </w:tc>
        <w:tc>
          <w:tcPr>
            <w:tcW w:w="1595" w:type="dxa"/>
            <w:tcBorders>
              <w:top w:val="nil"/>
              <w:left w:val="nil"/>
              <w:bottom w:val="single" w:sz="4" w:space="0" w:color="auto"/>
              <w:right w:val="single" w:sz="4" w:space="0" w:color="auto"/>
            </w:tcBorders>
            <w:shd w:val="clear" w:color="000000" w:fill="339966"/>
            <w:noWrap/>
            <w:vAlign w:val="bottom"/>
            <w:hideMark/>
          </w:tcPr>
          <w:p w14:paraId="26328C0D"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82.119,00</w:t>
            </w:r>
          </w:p>
        </w:tc>
        <w:tc>
          <w:tcPr>
            <w:tcW w:w="1096" w:type="dxa"/>
            <w:tcBorders>
              <w:top w:val="nil"/>
              <w:left w:val="nil"/>
              <w:bottom w:val="single" w:sz="4" w:space="0" w:color="auto"/>
              <w:right w:val="single" w:sz="4" w:space="0" w:color="auto"/>
            </w:tcBorders>
            <w:shd w:val="clear" w:color="000000" w:fill="339966"/>
            <w:noWrap/>
            <w:vAlign w:val="center"/>
            <w:hideMark/>
          </w:tcPr>
          <w:p w14:paraId="7C33942E"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23563BF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675B3D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4C808F0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7AFADBA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81.614,00</w:t>
            </w:r>
          </w:p>
        </w:tc>
        <w:tc>
          <w:tcPr>
            <w:tcW w:w="1595" w:type="dxa"/>
            <w:tcBorders>
              <w:top w:val="nil"/>
              <w:left w:val="nil"/>
              <w:bottom w:val="single" w:sz="4" w:space="0" w:color="auto"/>
              <w:right w:val="single" w:sz="4" w:space="0" w:color="auto"/>
            </w:tcBorders>
            <w:shd w:val="clear" w:color="auto" w:fill="auto"/>
            <w:noWrap/>
            <w:vAlign w:val="bottom"/>
            <w:hideMark/>
          </w:tcPr>
          <w:p w14:paraId="04CA4C2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81.583,42</w:t>
            </w:r>
          </w:p>
        </w:tc>
        <w:tc>
          <w:tcPr>
            <w:tcW w:w="1096" w:type="dxa"/>
            <w:tcBorders>
              <w:top w:val="nil"/>
              <w:left w:val="nil"/>
              <w:bottom w:val="single" w:sz="4" w:space="0" w:color="auto"/>
              <w:right w:val="single" w:sz="4" w:space="0" w:color="auto"/>
            </w:tcBorders>
            <w:shd w:val="clear" w:color="auto" w:fill="auto"/>
            <w:noWrap/>
            <w:vAlign w:val="center"/>
            <w:hideMark/>
          </w:tcPr>
          <w:p w14:paraId="5FD90308"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2DB127CA"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E469E4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3211</w:t>
            </w:r>
          </w:p>
        </w:tc>
        <w:tc>
          <w:tcPr>
            <w:tcW w:w="3373" w:type="dxa"/>
            <w:tcBorders>
              <w:top w:val="nil"/>
              <w:left w:val="nil"/>
              <w:bottom w:val="single" w:sz="4" w:space="0" w:color="auto"/>
              <w:right w:val="single" w:sz="4" w:space="0" w:color="auto"/>
            </w:tcBorders>
            <w:shd w:val="clear" w:color="auto" w:fill="auto"/>
            <w:noWrap/>
            <w:vAlign w:val="bottom"/>
            <w:hideMark/>
          </w:tcPr>
          <w:p w14:paraId="36333B8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Službena putovanja</w:t>
            </w:r>
          </w:p>
        </w:tc>
        <w:tc>
          <w:tcPr>
            <w:tcW w:w="1615" w:type="dxa"/>
            <w:tcBorders>
              <w:top w:val="nil"/>
              <w:left w:val="nil"/>
              <w:bottom w:val="single" w:sz="4" w:space="0" w:color="auto"/>
              <w:right w:val="single" w:sz="4" w:space="0" w:color="auto"/>
            </w:tcBorders>
            <w:shd w:val="clear" w:color="auto" w:fill="auto"/>
            <w:noWrap/>
            <w:vAlign w:val="bottom"/>
            <w:hideMark/>
          </w:tcPr>
          <w:p w14:paraId="667F57D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4.255,00</w:t>
            </w:r>
          </w:p>
        </w:tc>
        <w:tc>
          <w:tcPr>
            <w:tcW w:w="1595" w:type="dxa"/>
            <w:tcBorders>
              <w:top w:val="nil"/>
              <w:left w:val="nil"/>
              <w:bottom w:val="single" w:sz="4" w:space="0" w:color="auto"/>
              <w:right w:val="single" w:sz="4" w:space="0" w:color="auto"/>
            </w:tcBorders>
            <w:shd w:val="clear" w:color="auto" w:fill="auto"/>
            <w:noWrap/>
            <w:vAlign w:val="bottom"/>
            <w:hideMark/>
          </w:tcPr>
          <w:p w14:paraId="3E5912D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3.610,10</w:t>
            </w:r>
          </w:p>
        </w:tc>
        <w:tc>
          <w:tcPr>
            <w:tcW w:w="1096" w:type="dxa"/>
            <w:tcBorders>
              <w:top w:val="nil"/>
              <w:left w:val="nil"/>
              <w:bottom w:val="single" w:sz="4" w:space="0" w:color="auto"/>
              <w:right w:val="single" w:sz="4" w:space="0" w:color="auto"/>
            </w:tcBorders>
            <w:shd w:val="clear" w:color="auto" w:fill="auto"/>
            <w:noWrap/>
            <w:vAlign w:val="center"/>
            <w:hideMark/>
          </w:tcPr>
          <w:p w14:paraId="7A33BB9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85</w:t>
            </w:r>
          </w:p>
        </w:tc>
      </w:tr>
      <w:tr w:rsidR="00B71ABF" w14:paraId="2EDBAD7F"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0503B3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3213</w:t>
            </w:r>
          </w:p>
        </w:tc>
        <w:tc>
          <w:tcPr>
            <w:tcW w:w="3373" w:type="dxa"/>
            <w:tcBorders>
              <w:top w:val="nil"/>
              <w:left w:val="nil"/>
              <w:bottom w:val="single" w:sz="4" w:space="0" w:color="auto"/>
              <w:right w:val="single" w:sz="4" w:space="0" w:color="auto"/>
            </w:tcBorders>
            <w:shd w:val="clear" w:color="auto" w:fill="auto"/>
            <w:noWrap/>
            <w:vAlign w:val="bottom"/>
            <w:hideMark/>
          </w:tcPr>
          <w:p w14:paraId="20FD583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Stručno usavršavanje zaposlenika</w:t>
            </w:r>
          </w:p>
        </w:tc>
        <w:tc>
          <w:tcPr>
            <w:tcW w:w="1615" w:type="dxa"/>
            <w:tcBorders>
              <w:top w:val="nil"/>
              <w:left w:val="nil"/>
              <w:bottom w:val="single" w:sz="4" w:space="0" w:color="auto"/>
              <w:right w:val="single" w:sz="4" w:space="0" w:color="auto"/>
            </w:tcBorders>
            <w:shd w:val="clear" w:color="auto" w:fill="auto"/>
            <w:noWrap/>
            <w:vAlign w:val="bottom"/>
            <w:hideMark/>
          </w:tcPr>
          <w:p w14:paraId="322F2E7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450,00</w:t>
            </w:r>
          </w:p>
        </w:tc>
        <w:tc>
          <w:tcPr>
            <w:tcW w:w="1595" w:type="dxa"/>
            <w:tcBorders>
              <w:top w:val="nil"/>
              <w:left w:val="nil"/>
              <w:bottom w:val="single" w:sz="4" w:space="0" w:color="auto"/>
              <w:right w:val="single" w:sz="4" w:space="0" w:color="auto"/>
            </w:tcBorders>
            <w:shd w:val="clear" w:color="auto" w:fill="auto"/>
            <w:noWrap/>
            <w:vAlign w:val="bottom"/>
            <w:hideMark/>
          </w:tcPr>
          <w:p w14:paraId="57179C8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764,59</w:t>
            </w:r>
          </w:p>
        </w:tc>
        <w:tc>
          <w:tcPr>
            <w:tcW w:w="1096" w:type="dxa"/>
            <w:tcBorders>
              <w:top w:val="nil"/>
              <w:left w:val="nil"/>
              <w:bottom w:val="single" w:sz="4" w:space="0" w:color="auto"/>
              <w:right w:val="single" w:sz="4" w:space="0" w:color="auto"/>
            </w:tcBorders>
            <w:shd w:val="clear" w:color="auto" w:fill="auto"/>
            <w:noWrap/>
            <w:vAlign w:val="center"/>
            <w:hideMark/>
          </w:tcPr>
          <w:p w14:paraId="3FDD7B9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170</w:t>
            </w:r>
          </w:p>
        </w:tc>
      </w:tr>
      <w:tr w:rsidR="00B71ABF" w14:paraId="06290A5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C9B9FD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3214</w:t>
            </w:r>
          </w:p>
        </w:tc>
        <w:tc>
          <w:tcPr>
            <w:tcW w:w="3373" w:type="dxa"/>
            <w:tcBorders>
              <w:top w:val="nil"/>
              <w:left w:val="nil"/>
              <w:bottom w:val="single" w:sz="4" w:space="0" w:color="auto"/>
              <w:right w:val="single" w:sz="4" w:space="0" w:color="auto"/>
            </w:tcBorders>
            <w:shd w:val="clear" w:color="auto" w:fill="auto"/>
            <w:noWrap/>
            <w:vAlign w:val="bottom"/>
            <w:hideMark/>
          </w:tcPr>
          <w:p w14:paraId="3950494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Ostale naknade troškova zaposlenima</w:t>
            </w:r>
          </w:p>
        </w:tc>
        <w:tc>
          <w:tcPr>
            <w:tcW w:w="1615" w:type="dxa"/>
            <w:tcBorders>
              <w:top w:val="nil"/>
              <w:left w:val="nil"/>
              <w:bottom w:val="single" w:sz="4" w:space="0" w:color="auto"/>
              <w:right w:val="single" w:sz="4" w:space="0" w:color="auto"/>
            </w:tcBorders>
            <w:shd w:val="clear" w:color="auto" w:fill="auto"/>
            <w:noWrap/>
            <w:vAlign w:val="bottom"/>
            <w:hideMark/>
          </w:tcPr>
          <w:p w14:paraId="581930B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150,00</w:t>
            </w:r>
          </w:p>
        </w:tc>
        <w:tc>
          <w:tcPr>
            <w:tcW w:w="1595" w:type="dxa"/>
            <w:tcBorders>
              <w:top w:val="nil"/>
              <w:left w:val="nil"/>
              <w:bottom w:val="single" w:sz="4" w:space="0" w:color="auto"/>
              <w:right w:val="single" w:sz="4" w:space="0" w:color="auto"/>
            </w:tcBorders>
            <w:shd w:val="clear" w:color="auto" w:fill="auto"/>
            <w:noWrap/>
            <w:vAlign w:val="bottom"/>
            <w:hideMark/>
          </w:tcPr>
          <w:p w14:paraId="596FC91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133,20</w:t>
            </w:r>
          </w:p>
        </w:tc>
        <w:tc>
          <w:tcPr>
            <w:tcW w:w="1096" w:type="dxa"/>
            <w:tcBorders>
              <w:top w:val="nil"/>
              <w:left w:val="nil"/>
              <w:bottom w:val="single" w:sz="4" w:space="0" w:color="auto"/>
              <w:right w:val="single" w:sz="4" w:space="0" w:color="auto"/>
            </w:tcBorders>
            <w:shd w:val="clear" w:color="auto" w:fill="auto"/>
            <w:noWrap/>
            <w:vAlign w:val="center"/>
            <w:hideMark/>
          </w:tcPr>
          <w:p w14:paraId="3081FF39"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89</w:t>
            </w:r>
          </w:p>
        </w:tc>
      </w:tr>
      <w:tr w:rsidR="00B71ABF" w14:paraId="684AEB1C"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F7DB2B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3221</w:t>
            </w:r>
          </w:p>
        </w:tc>
        <w:tc>
          <w:tcPr>
            <w:tcW w:w="3373" w:type="dxa"/>
            <w:tcBorders>
              <w:top w:val="nil"/>
              <w:left w:val="nil"/>
              <w:bottom w:val="single" w:sz="4" w:space="0" w:color="auto"/>
              <w:right w:val="single" w:sz="4" w:space="0" w:color="auto"/>
            </w:tcBorders>
            <w:shd w:val="clear" w:color="auto" w:fill="auto"/>
            <w:noWrap/>
            <w:vAlign w:val="bottom"/>
            <w:hideMark/>
          </w:tcPr>
          <w:p w14:paraId="443F23C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Uredski materijal i ostali 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454B58F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10.440,00</w:t>
            </w:r>
          </w:p>
        </w:tc>
        <w:tc>
          <w:tcPr>
            <w:tcW w:w="1595" w:type="dxa"/>
            <w:tcBorders>
              <w:top w:val="nil"/>
              <w:left w:val="nil"/>
              <w:bottom w:val="single" w:sz="4" w:space="0" w:color="auto"/>
              <w:right w:val="single" w:sz="4" w:space="0" w:color="auto"/>
            </w:tcBorders>
            <w:shd w:val="clear" w:color="auto" w:fill="auto"/>
            <w:noWrap/>
            <w:vAlign w:val="bottom"/>
            <w:hideMark/>
          </w:tcPr>
          <w:p w14:paraId="76A1AC6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10.380,51</w:t>
            </w:r>
          </w:p>
        </w:tc>
        <w:tc>
          <w:tcPr>
            <w:tcW w:w="1096" w:type="dxa"/>
            <w:tcBorders>
              <w:top w:val="nil"/>
              <w:left w:val="nil"/>
              <w:bottom w:val="single" w:sz="4" w:space="0" w:color="auto"/>
              <w:right w:val="single" w:sz="4" w:space="0" w:color="auto"/>
            </w:tcBorders>
            <w:shd w:val="clear" w:color="auto" w:fill="auto"/>
            <w:noWrap/>
            <w:vAlign w:val="center"/>
            <w:hideMark/>
          </w:tcPr>
          <w:p w14:paraId="335F40EF"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99</w:t>
            </w:r>
          </w:p>
        </w:tc>
      </w:tr>
      <w:tr w:rsidR="00B71ABF" w14:paraId="7E9C93C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D2A8CA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3222</w:t>
            </w:r>
          </w:p>
        </w:tc>
        <w:tc>
          <w:tcPr>
            <w:tcW w:w="3373" w:type="dxa"/>
            <w:tcBorders>
              <w:top w:val="nil"/>
              <w:left w:val="nil"/>
              <w:bottom w:val="single" w:sz="4" w:space="0" w:color="auto"/>
              <w:right w:val="single" w:sz="4" w:space="0" w:color="auto"/>
            </w:tcBorders>
            <w:shd w:val="clear" w:color="auto" w:fill="auto"/>
            <w:noWrap/>
            <w:vAlign w:val="bottom"/>
            <w:hideMark/>
          </w:tcPr>
          <w:p w14:paraId="0462C9B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 i sirovine</w:t>
            </w:r>
          </w:p>
        </w:tc>
        <w:tc>
          <w:tcPr>
            <w:tcW w:w="1615" w:type="dxa"/>
            <w:tcBorders>
              <w:top w:val="nil"/>
              <w:left w:val="nil"/>
              <w:bottom w:val="single" w:sz="4" w:space="0" w:color="auto"/>
              <w:right w:val="single" w:sz="4" w:space="0" w:color="auto"/>
            </w:tcBorders>
            <w:shd w:val="clear" w:color="auto" w:fill="auto"/>
            <w:noWrap/>
            <w:vAlign w:val="bottom"/>
            <w:hideMark/>
          </w:tcPr>
          <w:p w14:paraId="5CE0822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200,00</w:t>
            </w:r>
          </w:p>
        </w:tc>
        <w:tc>
          <w:tcPr>
            <w:tcW w:w="1595" w:type="dxa"/>
            <w:tcBorders>
              <w:top w:val="nil"/>
              <w:left w:val="nil"/>
              <w:bottom w:val="single" w:sz="4" w:space="0" w:color="auto"/>
              <w:right w:val="single" w:sz="4" w:space="0" w:color="auto"/>
            </w:tcBorders>
            <w:shd w:val="clear" w:color="auto" w:fill="auto"/>
            <w:noWrap/>
            <w:vAlign w:val="bottom"/>
            <w:hideMark/>
          </w:tcPr>
          <w:p w14:paraId="2BED55B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211,31</w:t>
            </w:r>
          </w:p>
        </w:tc>
        <w:tc>
          <w:tcPr>
            <w:tcW w:w="1096" w:type="dxa"/>
            <w:tcBorders>
              <w:top w:val="nil"/>
              <w:left w:val="nil"/>
              <w:bottom w:val="single" w:sz="4" w:space="0" w:color="auto"/>
              <w:right w:val="single" w:sz="4" w:space="0" w:color="auto"/>
            </w:tcBorders>
            <w:shd w:val="clear" w:color="auto" w:fill="auto"/>
            <w:noWrap/>
            <w:vAlign w:val="center"/>
            <w:hideMark/>
          </w:tcPr>
          <w:p w14:paraId="4AFD9DD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106</w:t>
            </w:r>
          </w:p>
        </w:tc>
      </w:tr>
      <w:tr w:rsidR="00B71ABF" w14:paraId="1A5DB5C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7DDF0E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3223</w:t>
            </w:r>
          </w:p>
        </w:tc>
        <w:tc>
          <w:tcPr>
            <w:tcW w:w="3373" w:type="dxa"/>
            <w:tcBorders>
              <w:top w:val="nil"/>
              <w:left w:val="nil"/>
              <w:bottom w:val="single" w:sz="4" w:space="0" w:color="auto"/>
              <w:right w:val="single" w:sz="4" w:space="0" w:color="auto"/>
            </w:tcBorders>
            <w:shd w:val="clear" w:color="auto" w:fill="auto"/>
            <w:noWrap/>
            <w:vAlign w:val="bottom"/>
            <w:hideMark/>
          </w:tcPr>
          <w:p w14:paraId="786F2C4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Energija</w:t>
            </w:r>
          </w:p>
        </w:tc>
        <w:tc>
          <w:tcPr>
            <w:tcW w:w="1615" w:type="dxa"/>
            <w:tcBorders>
              <w:top w:val="nil"/>
              <w:left w:val="nil"/>
              <w:bottom w:val="single" w:sz="4" w:space="0" w:color="auto"/>
              <w:right w:val="single" w:sz="4" w:space="0" w:color="auto"/>
            </w:tcBorders>
            <w:shd w:val="clear" w:color="auto" w:fill="auto"/>
            <w:noWrap/>
            <w:vAlign w:val="bottom"/>
            <w:hideMark/>
          </w:tcPr>
          <w:p w14:paraId="5C02644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28.020,00</w:t>
            </w:r>
          </w:p>
        </w:tc>
        <w:tc>
          <w:tcPr>
            <w:tcW w:w="1595" w:type="dxa"/>
            <w:tcBorders>
              <w:top w:val="nil"/>
              <w:left w:val="nil"/>
              <w:bottom w:val="single" w:sz="4" w:space="0" w:color="auto"/>
              <w:right w:val="single" w:sz="4" w:space="0" w:color="auto"/>
            </w:tcBorders>
            <w:shd w:val="clear" w:color="auto" w:fill="auto"/>
            <w:noWrap/>
            <w:vAlign w:val="bottom"/>
            <w:hideMark/>
          </w:tcPr>
          <w:p w14:paraId="62CDD28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29.909,37</w:t>
            </w:r>
          </w:p>
        </w:tc>
        <w:tc>
          <w:tcPr>
            <w:tcW w:w="1096" w:type="dxa"/>
            <w:tcBorders>
              <w:top w:val="nil"/>
              <w:left w:val="nil"/>
              <w:bottom w:val="single" w:sz="4" w:space="0" w:color="auto"/>
              <w:right w:val="single" w:sz="4" w:space="0" w:color="auto"/>
            </w:tcBorders>
            <w:shd w:val="clear" w:color="auto" w:fill="auto"/>
            <w:noWrap/>
            <w:vAlign w:val="center"/>
            <w:hideMark/>
          </w:tcPr>
          <w:p w14:paraId="0D1283FA"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107</w:t>
            </w:r>
          </w:p>
        </w:tc>
      </w:tr>
      <w:tr w:rsidR="00B71ABF" w14:paraId="5E0BF0C0"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812A63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3224</w:t>
            </w:r>
          </w:p>
        </w:tc>
        <w:tc>
          <w:tcPr>
            <w:tcW w:w="3373" w:type="dxa"/>
            <w:tcBorders>
              <w:top w:val="nil"/>
              <w:left w:val="nil"/>
              <w:bottom w:val="single" w:sz="4" w:space="0" w:color="auto"/>
              <w:right w:val="single" w:sz="4" w:space="0" w:color="auto"/>
            </w:tcBorders>
            <w:shd w:val="clear" w:color="auto" w:fill="auto"/>
            <w:noWrap/>
            <w:vAlign w:val="bottom"/>
            <w:hideMark/>
          </w:tcPr>
          <w:p w14:paraId="1E7EBA6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 i dijelovi za tekuće i investicijsko održavanje</w:t>
            </w:r>
          </w:p>
        </w:tc>
        <w:tc>
          <w:tcPr>
            <w:tcW w:w="1615" w:type="dxa"/>
            <w:tcBorders>
              <w:top w:val="nil"/>
              <w:left w:val="nil"/>
              <w:bottom w:val="single" w:sz="4" w:space="0" w:color="auto"/>
              <w:right w:val="single" w:sz="4" w:space="0" w:color="auto"/>
            </w:tcBorders>
            <w:shd w:val="clear" w:color="auto" w:fill="auto"/>
            <w:noWrap/>
            <w:vAlign w:val="bottom"/>
            <w:hideMark/>
          </w:tcPr>
          <w:p w14:paraId="7EC122D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3.400,00</w:t>
            </w:r>
          </w:p>
        </w:tc>
        <w:tc>
          <w:tcPr>
            <w:tcW w:w="1595" w:type="dxa"/>
            <w:tcBorders>
              <w:top w:val="nil"/>
              <w:left w:val="nil"/>
              <w:bottom w:val="single" w:sz="4" w:space="0" w:color="auto"/>
              <w:right w:val="single" w:sz="4" w:space="0" w:color="auto"/>
            </w:tcBorders>
            <w:shd w:val="clear" w:color="auto" w:fill="auto"/>
            <w:noWrap/>
            <w:vAlign w:val="bottom"/>
            <w:hideMark/>
          </w:tcPr>
          <w:p w14:paraId="526322E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2.501,99</w:t>
            </w:r>
          </w:p>
        </w:tc>
        <w:tc>
          <w:tcPr>
            <w:tcW w:w="1096" w:type="dxa"/>
            <w:tcBorders>
              <w:top w:val="nil"/>
              <w:left w:val="nil"/>
              <w:bottom w:val="single" w:sz="4" w:space="0" w:color="auto"/>
              <w:right w:val="single" w:sz="4" w:space="0" w:color="auto"/>
            </w:tcBorders>
            <w:shd w:val="clear" w:color="auto" w:fill="auto"/>
            <w:noWrap/>
            <w:vAlign w:val="center"/>
            <w:hideMark/>
          </w:tcPr>
          <w:p w14:paraId="403F78D9"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74</w:t>
            </w:r>
          </w:p>
        </w:tc>
      </w:tr>
      <w:tr w:rsidR="00B71ABF" w14:paraId="4F5E92EA"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B1FE06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3225</w:t>
            </w:r>
          </w:p>
        </w:tc>
        <w:tc>
          <w:tcPr>
            <w:tcW w:w="3373" w:type="dxa"/>
            <w:tcBorders>
              <w:top w:val="nil"/>
              <w:left w:val="nil"/>
              <w:bottom w:val="single" w:sz="4" w:space="0" w:color="auto"/>
              <w:right w:val="single" w:sz="4" w:space="0" w:color="auto"/>
            </w:tcBorders>
            <w:shd w:val="clear" w:color="auto" w:fill="auto"/>
            <w:noWrap/>
            <w:vAlign w:val="bottom"/>
            <w:hideMark/>
          </w:tcPr>
          <w:p w14:paraId="60EF888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Sitni inventar i auto gume</w:t>
            </w:r>
          </w:p>
        </w:tc>
        <w:tc>
          <w:tcPr>
            <w:tcW w:w="1615" w:type="dxa"/>
            <w:tcBorders>
              <w:top w:val="nil"/>
              <w:left w:val="nil"/>
              <w:bottom w:val="single" w:sz="4" w:space="0" w:color="auto"/>
              <w:right w:val="single" w:sz="4" w:space="0" w:color="auto"/>
            </w:tcBorders>
            <w:shd w:val="clear" w:color="auto" w:fill="auto"/>
            <w:noWrap/>
            <w:vAlign w:val="bottom"/>
            <w:hideMark/>
          </w:tcPr>
          <w:p w14:paraId="6056ACF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700,00</w:t>
            </w:r>
          </w:p>
        </w:tc>
        <w:tc>
          <w:tcPr>
            <w:tcW w:w="1595" w:type="dxa"/>
            <w:tcBorders>
              <w:top w:val="nil"/>
              <w:left w:val="nil"/>
              <w:bottom w:val="single" w:sz="4" w:space="0" w:color="auto"/>
              <w:right w:val="single" w:sz="4" w:space="0" w:color="auto"/>
            </w:tcBorders>
            <w:shd w:val="clear" w:color="auto" w:fill="auto"/>
            <w:noWrap/>
            <w:vAlign w:val="bottom"/>
            <w:hideMark/>
          </w:tcPr>
          <w:p w14:paraId="78356EF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587,30</w:t>
            </w:r>
          </w:p>
        </w:tc>
        <w:tc>
          <w:tcPr>
            <w:tcW w:w="1096" w:type="dxa"/>
            <w:tcBorders>
              <w:top w:val="nil"/>
              <w:left w:val="nil"/>
              <w:bottom w:val="single" w:sz="4" w:space="0" w:color="auto"/>
              <w:right w:val="single" w:sz="4" w:space="0" w:color="auto"/>
            </w:tcBorders>
            <w:shd w:val="clear" w:color="auto" w:fill="auto"/>
            <w:noWrap/>
            <w:vAlign w:val="center"/>
            <w:hideMark/>
          </w:tcPr>
          <w:p w14:paraId="34EEFCA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84</w:t>
            </w:r>
          </w:p>
        </w:tc>
      </w:tr>
      <w:tr w:rsidR="00B71ABF" w14:paraId="3BC0D09A"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A37007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3227</w:t>
            </w:r>
          </w:p>
        </w:tc>
        <w:tc>
          <w:tcPr>
            <w:tcW w:w="3373" w:type="dxa"/>
            <w:tcBorders>
              <w:top w:val="nil"/>
              <w:left w:val="nil"/>
              <w:bottom w:val="single" w:sz="4" w:space="0" w:color="auto"/>
              <w:right w:val="single" w:sz="4" w:space="0" w:color="auto"/>
            </w:tcBorders>
            <w:shd w:val="clear" w:color="auto" w:fill="auto"/>
            <w:noWrap/>
            <w:vAlign w:val="bottom"/>
            <w:hideMark/>
          </w:tcPr>
          <w:p w14:paraId="2B19867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Službena, radna i zaštitna odjeća i obuća</w:t>
            </w:r>
          </w:p>
        </w:tc>
        <w:tc>
          <w:tcPr>
            <w:tcW w:w="1615" w:type="dxa"/>
            <w:tcBorders>
              <w:top w:val="nil"/>
              <w:left w:val="nil"/>
              <w:bottom w:val="single" w:sz="4" w:space="0" w:color="auto"/>
              <w:right w:val="single" w:sz="4" w:space="0" w:color="auto"/>
            </w:tcBorders>
            <w:shd w:val="clear" w:color="auto" w:fill="auto"/>
            <w:noWrap/>
            <w:vAlign w:val="bottom"/>
            <w:hideMark/>
          </w:tcPr>
          <w:p w14:paraId="0D481D6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480,00</w:t>
            </w:r>
          </w:p>
        </w:tc>
        <w:tc>
          <w:tcPr>
            <w:tcW w:w="1595" w:type="dxa"/>
            <w:tcBorders>
              <w:top w:val="nil"/>
              <w:left w:val="nil"/>
              <w:bottom w:val="single" w:sz="4" w:space="0" w:color="auto"/>
              <w:right w:val="single" w:sz="4" w:space="0" w:color="auto"/>
            </w:tcBorders>
            <w:shd w:val="clear" w:color="auto" w:fill="auto"/>
            <w:noWrap/>
            <w:vAlign w:val="bottom"/>
            <w:hideMark/>
          </w:tcPr>
          <w:p w14:paraId="229BFB2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478,87</w:t>
            </w:r>
          </w:p>
        </w:tc>
        <w:tc>
          <w:tcPr>
            <w:tcW w:w="1096" w:type="dxa"/>
            <w:tcBorders>
              <w:top w:val="nil"/>
              <w:left w:val="nil"/>
              <w:bottom w:val="single" w:sz="4" w:space="0" w:color="auto"/>
              <w:right w:val="single" w:sz="4" w:space="0" w:color="auto"/>
            </w:tcBorders>
            <w:shd w:val="clear" w:color="auto" w:fill="auto"/>
            <w:noWrap/>
            <w:vAlign w:val="center"/>
            <w:hideMark/>
          </w:tcPr>
          <w:p w14:paraId="54FE52F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612F8A70"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F0F70B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3231</w:t>
            </w:r>
          </w:p>
        </w:tc>
        <w:tc>
          <w:tcPr>
            <w:tcW w:w="3373" w:type="dxa"/>
            <w:tcBorders>
              <w:top w:val="nil"/>
              <w:left w:val="nil"/>
              <w:bottom w:val="single" w:sz="4" w:space="0" w:color="auto"/>
              <w:right w:val="single" w:sz="4" w:space="0" w:color="auto"/>
            </w:tcBorders>
            <w:shd w:val="clear" w:color="auto" w:fill="auto"/>
            <w:noWrap/>
            <w:vAlign w:val="bottom"/>
            <w:hideMark/>
          </w:tcPr>
          <w:p w14:paraId="3E65303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telefona, pošte i prijevoza</w:t>
            </w:r>
          </w:p>
        </w:tc>
        <w:tc>
          <w:tcPr>
            <w:tcW w:w="1615" w:type="dxa"/>
            <w:tcBorders>
              <w:top w:val="nil"/>
              <w:left w:val="nil"/>
              <w:bottom w:val="single" w:sz="4" w:space="0" w:color="auto"/>
              <w:right w:val="single" w:sz="4" w:space="0" w:color="auto"/>
            </w:tcBorders>
            <w:shd w:val="clear" w:color="auto" w:fill="auto"/>
            <w:noWrap/>
            <w:vAlign w:val="bottom"/>
            <w:hideMark/>
          </w:tcPr>
          <w:p w14:paraId="4AF6BBB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1.800,00</w:t>
            </w:r>
          </w:p>
        </w:tc>
        <w:tc>
          <w:tcPr>
            <w:tcW w:w="1595" w:type="dxa"/>
            <w:tcBorders>
              <w:top w:val="nil"/>
              <w:left w:val="nil"/>
              <w:bottom w:val="single" w:sz="4" w:space="0" w:color="auto"/>
              <w:right w:val="single" w:sz="4" w:space="0" w:color="auto"/>
            </w:tcBorders>
            <w:shd w:val="clear" w:color="auto" w:fill="auto"/>
            <w:noWrap/>
            <w:vAlign w:val="bottom"/>
            <w:hideMark/>
          </w:tcPr>
          <w:p w14:paraId="768C353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1.779,58</w:t>
            </w:r>
          </w:p>
        </w:tc>
        <w:tc>
          <w:tcPr>
            <w:tcW w:w="1096" w:type="dxa"/>
            <w:tcBorders>
              <w:top w:val="nil"/>
              <w:left w:val="nil"/>
              <w:bottom w:val="single" w:sz="4" w:space="0" w:color="auto"/>
              <w:right w:val="single" w:sz="4" w:space="0" w:color="auto"/>
            </w:tcBorders>
            <w:shd w:val="clear" w:color="auto" w:fill="auto"/>
            <w:noWrap/>
            <w:vAlign w:val="center"/>
            <w:hideMark/>
          </w:tcPr>
          <w:p w14:paraId="7BE37C9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99</w:t>
            </w:r>
          </w:p>
        </w:tc>
      </w:tr>
      <w:tr w:rsidR="00B71ABF" w14:paraId="6BD59A4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7DEE5F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3232</w:t>
            </w:r>
          </w:p>
        </w:tc>
        <w:tc>
          <w:tcPr>
            <w:tcW w:w="3373" w:type="dxa"/>
            <w:tcBorders>
              <w:top w:val="nil"/>
              <w:left w:val="nil"/>
              <w:bottom w:val="single" w:sz="4" w:space="0" w:color="auto"/>
              <w:right w:val="single" w:sz="4" w:space="0" w:color="auto"/>
            </w:tcBorders>
            <w:shd w:val="clear" w:color="auto" w:fill="auto"/>
            <w:noWrap/>
            <w:vAlign w:val="bottom"/>
            <w:hideMark/>
          </w:tcPr>
          <w:p w14:paraId="3D28470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tekućeg i investicijskog održavanja</w:t>
            </w:r>
          </w:p>
        </w:tc>
        <w:tc>
          <w:tcPr>
            <w:tcW w:w="1615" w:type="dxa"/>
            <w:tcBorders>
              <w:top w:val="nil"/>
              <w:left w:val="nil"/>
              <w:bottom w:val="single" w:sz="4" w:space="0" w:color="auto"/>
              <w:right w:val="single" w:sz="4" w:space="0" w:color="auto"/>
            </w:tcBorders>
            <w:shd w:val="clear" w:color="auto" w:fill="auto"/>
            <w:noWrap/>
            <w:vAlign w:val="bottom"/>
            <w:hideMark/>
          </w:tcPr>
          <w:p w14:paraId="4D3A011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9.200,00</w:t>
            </w:r>
          </w:p>
        </w:tc>
        <w:tc>
          <w:tcPr>
            <w:tcW w:w="1595" w:type="dxa"/>
            <w:tcBorders>
              <w:top w:val="nil"/>
              <w:left w:val="nil"/>
              <w:bottom w:val="single" w:sz="4" w:space="0" w:color="auto"/>
              <w:right w:val="single" w:sz="4" w:space="0" w:color="auto"/>
            </w:tcBorders>
            <w:shd w:val="clear" w:color="auto" w:fill="auto"/>
            <w:noWrap/>
            <w:vAlign w:val="bottom"/>
            <w:hideMark/>
          </w:tcPr>
          <w:p w14:paraId="454944A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7.836,73</w:t>
            </w:r>
          </w:p>
        </w:tc>
        <w:tc>
          <w:tcPr>
            <w:tcW w:w="1096" w:type="dxa"/>
            <w:tcBorders>
              <w:top w:val="nil"/>
              <w:left w:val="nil"/>
              <w:bottom w:val="single" w:sz="4" w:space="0" w:color="auto"/>
              <w:right w:val="single" w:sz="4" w:space="0" w:color="auto"/>
            </w:tcBorders>
            <w:shd w:val="clear" w:color="auto" w:fill="auto"/>
            <w:noWrap/>
            <w:vAlign w:val="center"/>
            <w:hideMark/>
          </w:tcPr>
          <w:p w14:paraId="26DC487D"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85</w:t>
            </w:r>
          </w:p>
        </w:tc>
      </w:tr>
      <w:tr w:rsidR="00B71ABF" w14:paraId="32C922F0"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C8BAE5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3233</w:t>
            </w:r>
          </w:p>
        </w:tc>
        <w:tc>
          <w:tcPr>
            <w:tcW w:w="3373" w:type="dxa"/>
            <w:tcBorders>
              <w:top w:val="nil"/>
              <w:left w:val="nil"/>
              <w:bottom w:val="single" w:sz="4" w:space="0" w:color="auto"/>
              <w:right w:val="single" w:sz="4" w:space="0" w:color="auto"/>
            </w:tcBorders>
            <w:shd w:val="clear" w:color="auto" w:fill="auto"/>
            <w:noWrap/>
            <w:vAlign w:val="bottom"/>
            <w:hideMark/>
          </w:tcPr>
          <w:p w14:paraId="15AB394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promidžbe i informiranja</w:t>
            </w:r>
          </w:p>
        </w:tc>
        <w:tc>
          <w:tcPr>
            <w:tcW w:w="1615" w:type="dxa"/>
            <w:tcBorders>
              <w:top w:val="nil"/>
              <w:left w:val="nil"/>
              <w:bottom w:val="single" w:sz="4" w:space="0" w:color="auto"/>
              <w:right w:val="single" w:sz="4" w:space="0" w:color="auto"/>
            </w:tcBorders>
            <w:shd w:val="clear" w:color="auto" w:fill="auto"/>
            <w:noWrap/>
            <w:vAlign w:val="bottom"/>
            <w:hideMark/>
          </w:tcPr>
          <w:p w14:paraId="64C07F1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455,00</w:t>
            </w:r>
          </w:p>
        </w:tc>
        <w:tc>
          <w:tcPr>
            <w:tcW w:w="1595" w:type="dxa"/>
            <w:tcBorders>
              <w:top w:val="nil"/>
              <w:left w:val="nil"/>
              <w:bottom w:val="single" w:sz="4" w:space="0" w:color="auto"/>
              <w:right w:val="single" w:sz="4" w:space="0" w:color="auto"/>
            </w:tcBorders>
            <w:shd w:val="clear" w:color="auto" w:fill="auto"/>
            <w:noWrap/>
            <w:vAlign w:val="bottom"/>
            <w:hideMark/>
          </w:tcPr>
          <w:p w14:paraId="47D8F86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449,99</w:t>
            </w:r>
          </w:p>
        </w:tc>
        <w:tc>
          <w:tcPr>
            <w:tcW w:w="1096" w:type="dxa"/>
            <w:tcBorders>
              <w:top w:val="nil"/>
              <w:left w:val="nil"/>
              <w:bottom w:val="single" w:sz="4" w:space="0" w:color="auto"/>
              <w:right w:val="single" w:sz="4" w:space="0" w:color="auto"/>
            </w:tcBorders>
            <w:shd w:val="clear" w:color="auto" w:fill="auto"/>
            <w:noWrap/>
            <w:vAlign w:val="center"/>
            <w:hideMark/>
          </w:tcPr>
          <w:p w14:paraId="69BDD60A"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99</w:t>
            </w:r>
          </w:p>
        </w:tc>
      </w:tr>
      <w:tr w:rsidR="00B71ABF" w14:paraId="2015C48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94E1AD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3234</w:t>
            </w:r>
          </w:p>
        </w:tc>
        <w:tc>
          <w:tcPr>
            <w:tcW w:w="3373" w:type="dxa"/>
            <w:tcBorders>
              <w:top w:val="nil"/>
              <w:left w:val="nil"/>
              <w:bottom w:val="single" w:sz="4" w:space="0" w:color="auto"/>
              <w:right w:val="single" w:sz="4" w:space="0" w:color="auto"/>
            </w:tcBorders>
            <w:shd w:val="clear" w:color="auto" w:fill="auto"/>
            <w:noWrap/>
            <w:vAlign w:val="bottom"/>
            <w:hideMark/>
          </w:tcPr>
          <w:p w14:paraId="7468992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Komunalne usluge</w:t>
            </w:r>
          </w:p>
        </w:tc>
        <w:tc>
          <w:tcPr>
            <w:tcW w:w="1615" w:type="dxa"/>
            <w:tcBorders>
              <w:top w:val="nil"/>
              <w:left w:val="nil"/>
              <w:bottom w:val="single" w:sz="4" w:space="0" w:color="auto"/>
              <w:right w:val="single" w:sz="4" w:space="0" w:color="auto"/>
            </w:tcBorders>
            <w:shd w:val="clear" w:color="auto" w:fill="auto"/>
            <w:noWrap/>
            <w:vAlign w:val="bottom"/>
            <w:hideMark/>
          </w:tcPr>
          <w:p w14:paraId="6BC827F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5.426,00</w:t>
            </w:r>
          </w:p>
        </w:tc>
        <w:tc>
          <w:tcPr>
            <w:tcW w:w="1595" w:type="dxa"/>
            <w:tcBorders>
              <w:top w:val="nil"/>
              <w:left w:val="nil"/>
              <w:bottom w:val="single" w:sz="4" w:space="0" w:color="auto"/>
              <w:right w:val="single" w:sz="4" w:space="0" w:color="auto"/>
            </w:tcBorders>
            <w:shd w:val="clear" w:color="auto" w:fill="auto"/>
            <w:noWrap/>
            <w:vAlign w:val="bottom"/>
            <w:hideMark/>
          </w:tcPr>
          <w:p w14:paraId="78B2DF0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5.331,64</w:t>
            </w:r>
          </w:p>
        </w:tc>
        <w:tc>
          <w:tcPr>
            <w:tcW w:w="1096" w:type="dxa"/>
            <w:tcBorders>
              <w:top w:val="nil"/>
              <w:left w:val="nil"/>
              <w:bottom w:val="single" w:sz="4" w:space="0" w:color="auto"/>
              <w:right w:val="single" w:sz="4" w:space="0" w:color="auto"/>
            </w:tcBorders>
            <w:shd w:val="clear" w:color="auto" w:fill="auto"/>
            <w:noWrap/>
            <w:vAlign w:val="center"/>
            <w:hideMark/>
          </w:tcPr>
          <w:p w14:paraId="012268A9"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98</w:t>
            </w:r>
          </w:p>
        </w:tc>
      </w:tr>
      <w:tr w:rsidR="00B71ABF" w14:paraId="1918722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E21648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3235</w:t>
            </w:r>
          </w:p>
        </w:tc>
        <w:tc>
          <w:tcPr>
            <w:tcW w:w="3373" w:type="dxa"/>
            <w:tcBorders>
              <w:top w:val="nil"/>
              <w:left w:val="nil"/>
              <w:bottom w:val="single" w:sz="4" w:space="0" w:color="auto"/>
              <w:right w:val="single" w:sz="4" w:space="0" w:color="auto"/>
            </w:tcBorders>
            <w:shd w:val="clear" w:color="auto" w:fill="auto"/>
            <w:noWrap/>
            <w:vAlign w:val="bottom"/>
            <w:hideMark/>
          </w:tcPr>
          <w:p w14:paraId="621A938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Zakupnine i najamnine</w:t>
            </w:r>
          </w:p>
        </w:tc>
        <w:tc>
          <w:tcPr>
            <w:tcW w:w="1615" w:type="dxa"/>
            <w:tcBorders>
              <w:top w:val="nil"/>
              <w:left w:val="nil"/>
              <w:bottom w:val="single" w:sz="4" w:space="0" w:color="auto"/>
              <w:right w:val="single" w:sz="4" w:space="0" w:color="auto"/>
            </w:tcBorders>
            <w:shd w:val="clear" w:color="auto" w:fill="auto"/>
            <w:noWrap/>
            <w:vAlign w:val="bottom"/>
            <w:hideMark/>
          </w:tcPr>
          <w:p w14:paraId="309B7E3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961,00</w:t>
            </w:r>
          </w:p>
        </w:tc>
        <w:tc>
          <w:tcPr>
            <w:tcW w:w="1595" w:type="dxa"/>
            <w:tcBorders>
              <w:top w:val="nil"/>
              <w:left w:val="nil"/>
              <w:bottom w:val="single" w:sz="4" w:space="0" w:color="auto"/>
              <w:right w:val="single" w:sz="4" w:space="0" w:color="auto"/>
            </w:tcBorders>
            <w:shd w:val="clear" w:color="auto" w:fill="auto"/>
            <w:noWrap/>
            <w:vAlign w:val="bottom"/>
            <w:hideMark/>
          </w:tcPr>
          <w:p w14:paraId="5846A0D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960,50</w:t>
            </w:r>
          </w:p>
        </w:tc>
        <w:tc>
          <w:tcPr>
            <w:tcW w:w="1096" w:type="dxa"/>
            <w:tcBorders>
              <w:top w:val="nil"/>
              <w:left w:val="nil"/>
              <w:bottom w:val="single" w:sz="4" w:space="0" w:color="auto"/>
              <w:right w:val="single" w:sz="4" w:space="0" w:color="auto"/>
            </w:tcBorders>
            <w:shd w:val="clear" w:color="auto" w:fill="auto"/>
            <w:noWrap/>
            <w:vAlign w:val="center"/>
            <w:hideMark/>
          </w:tcPr>
          <w:p w14:paraId="2895E254"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29BB093F"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9E0208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3236</w:t>
            </w:r>
          </w:p>
        </w:tc>
        <w:tc>
          <w:tcPr>
            <w:tcW w:w="3373" w:type="dxa"/>
            <w:tcBorders>
              <w:top w:val="nil"/>
              <w:left w:val="nil"/>
              <w:bottom w:val="single" w:sz="4" w:space="0" w:color="auto"/>
              <w:right w:val="single" w:sz="4" w:space="0" w:color="auto"/>
            </w:tcBorders>
            <w:shd w:val="clear" w:color="auto" w:fill="auto"/>
            <w:noWrap/>
            <w:vAlign w:val="bottom"/>
            <w:hideMark/>
          </w:tcPr>
          <w:p w14:paraId="064BC2A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Zdravstvene i veterinarske usluge</w:t>
            </w:r>
          </w:p>
        </w:tc>
        <w:tc>
          <w:tcPr>
            <w:tcW w:w="1615" w:type="dxa"/>
            <w:tcBorders>
              <w:top w:val="nil"/>
              <w:left w:val="nil"/>
              <w:bottom w:val="single" w:sz="4" w:space="0" w:color="auto"/>
              <w:right w:val="single" w:sz="4" w:space="0" w:color="auto"/>
            </w:tcBorders>
            <w:shd w:val="clear" w:color="auto" w:fill="auto"/>
            <w:noWrap/>
            <w:vAlign w:val="bottom"/>
            <w:hideMark/>
          </w:tcPr>
          <w:p w14:paraId="2376D5E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5.244,00</w:t>
            </w:r>
          </w:p>
        </w:tc>
        <w:tc>
          <w:tcPr>
            <w:tcW w:w="1595" w:type="dxa"/>
            <w:tcBorders>
              <w:top w:val="nil"/>
              <w:left w:val="nil"/>
              <w:bottom w:val="single" w:sz="4" w:space="0" w:color="auto"/>
              <w:right w:val="single" w:sz="4" w:space="0" w:color="auto"/>
            </w:tcBorders>
            <w:shd w:val="clear" w:color="auto" w:fill="auto"/>
            <w:noWrap/>
            <w:vAlign w:val="bottom"/>
            <w:hideMark/>
          </w:tcPr>
          <w:p w14:paraId="20F823C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5.243,97</w:t>
            </w:r>
          </w:p>
        </w:tc>
        <w:tc>
          <w:tcPr>
            <w:tcW w:w="1096" w:type="dxa"/>
            <w:tcBorders>
              <w:top w:val="nil"/>
              <w:left w:val="nil"/>
              <w:bottom w:val="single" w:sz="4" w:space="0" w:color="auto"/>
              <w:right w:val="single" w:sz="4" w:space="0" w:color="auto"/>
            </w:tcBorders>
            <w:shd w:val="clear" w:color="auto" w:fill="auto"/>
            <w:noWrap/>
            <w:vAlign w:val="center"/>
            <w:hideMark/>
          </w:tcPr>
          <w:p w14:paraId="6A827478"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2684F4AD"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75E6DB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3237</w:t>
            </w:r>
          </w:p>
        </w:tc>
        <w:tc>
          <w:tcPr>
            <w:tcW w:w="3373" w:type="dxa"/>
            <w:tcBorders>
              <w:top w:val="nil"/>
              <w:left w:val="nil"/>
              <w:bottom w:val="single" w:sz="4" w:space="0" w:color="auto"/>
              <w:right w:val="single" w:sz="4" w:space="0" w:color="auto"/>
            </w:tcBorders>
            <w:shd w:val="clear" w:color="auto" w:fill="auto"/>
            <w:noWrap/>
            <w:vAlign w:val="bottom"/>
            <w:hideMark/>
          </w:tcPr>
          <w:p w14:paraId="4CA39EF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Intelektualne i osobne usluge</w:t>
            </w:r>
          </w:p>
        </w:tc>
        <w:tc>
          <w:tcPr>
            <w:tcW w:w="1615" w:type="dxa"/>
            <w:tcBorders>
              <w:top w:val="nil"/>
              <w:left w:val="nil"/>
              <w:bottom w:val="single" w:sz="4" w:space="0" w:color="auto"/>
              <w:right w:val="single" w:sz="4" w:space="0" w:color="auto"/>
            </w:tcBorders>
            <w:shd w:val="clear" w:color="auto" w:fill="auto"/>
            <w:noWrap/>
            <w:vAlign w:val="bottom"/>
            <w:hideMark/>
          </w:tcPr>
          <w:p w14:paraId="3C15ED8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1.917,00</w:t>
            </w:r>
          </w:p>
        </w:tc>
        <w:tc>
          <w:tcPr>
            <w:tcW w:w="1595" w:type="dxa"/>
            <w:tcBorders>
              <w:top w:val="nil"/>
              <w:left w:val="nil"/>
              <w:bottom w:val="single" w:sz="4" w:space="0" w:color="auto"/>
              <w:right w:val="single" w:sz="4" w:space="0" w:color="auto"/>
            </w:tcBorders>
            <w:shd w:val="clear" w:color="auto" w:fill="auto"/>
            <w:noWrap/>
            <w:vAlign w:val="bottom"/>
            <w:hideMark/>
          </w:tcPr>
          <w:p w14:paraId="30471E2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1.915,95</w:t>
            </w:r>
          </w:p>
        </w:tc>
        <w:tc>
          <w:tcPr>
            <w:tcW w:w="1096" w:type="dxa"/>
            <w:tcBorders>
              <w:top w:val="nil"/>
              <w:left w:val="nil"/>
              <w:bottom w:val="single" w:sz="4" w:space="0" w:color="auto"/>
              <w:right w:val="single" w:sz="4" w:space="0" w:color="auto"/>
            </w:tcBorders>
            <w:shd w:val="clear" w:color="auto" w:fill="auto"/>
            <w:noWrap/>
            <w:vAlign w:val="center"/>
            <w:hideMark/>
          </w:tcPr>
          <w:p w14:paraId="335D8A07"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0639113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5AB6B4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3238</w:t>
            </w:r>
          </w:p>
        </w:tc>
        <w:tc>
          <w:tcPr>
            <w:tcW w:w="3373" w:type="dxa"/>
            <w:tcBorders>
              <w:top w:val="nil"/>
              <w:left w:val="nil"/>
              <w:bottom w:val="single" w:sz="4" w:space="0" w:color="auto"/>
              <w:right w:val="single" w:sz="4" w:space="0" w:color="auto"/>
            </w:tcBorders>
            <w:shd w:val="clear" w:color="auto" w:fill="auto"/>
            <w:noWrap/>
            <w:vAlign w:val="bottom"/>
            <w:hideMark/>
          </w:tcPr>
          <w:p w14:paraId="2C3FB29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Računalne usluge</w:t>
            </w:r>
          </w:p>
        </w:tc>
        <w:tc>
          <w:tcPr>
            <w:tcW w:w="1615" w:type="dxa"/>
            <w:tcBorders>
              <w:top w:val="nil"/>
              <w:left w:val="nil"/>
              <w:bottom w:val="single" w:sz="4" w:space="0" w:color="auto"/>
              <w:right w:val="single" w:sz="4" w:space="0" w:color="auto"/>
            </w:tcBorders>
            <w:shd w:val="clear" w:color="auto" w:fill="auto"/>
            <w:noWrap/>
            <w:vAlign w:val="bottom"/>
            <w:hideMark/>
          </w:tcPr>
          <w:p w14:paraId="22B2903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3.743,00</w:t>
            </w:r>
          </w:p>
        </w:tc>
        <w:tc>
          <w:tcPr>
            <w:tcW w:w="1595" w:type="dxa"/>
            <w:tcBorders>
              <w:top w:val="nil"/>
              <w:left w:val="nil"/>
              <w:bottom w:val="single" w:sz="4" w:space="0" w:color="auto"/>
              <w:right w:val="single" w:sz="4" w:space="0" w:color="auto"/>
            </w:tcBorders>
            <w:shd w:val="clear" w:color="auto" w:fill="auto"/>
            <w:noWrap/>
            <w:vAlign w:val="bottom"/>
            <w:hideMark/>
          </w:tcPr>
          <w:p w14:paraId="375252A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3.649,64</w:t>
            </w:r>
          </w:p>
        </w:tc>
        <w:tc>
          <w:tcPr>
            <w:tcW w:w="1096" w:type="dxa"/>
            <w:tcBorders>
              <w:top w:val="nil"/>
              <w:left w:val="nil"/>
              <w:bottom w:val="single" w:sz="4" w:space="0" w:color="auto"/>
              <w:right w:val="single" w:sz="4" w:space="0" w:color="auto"/>
            </w:tcBorders>
            <w:shd w:val="clear" w:color="auto" w:fill="auto"/>
            <w:noWrap/>
            <w:vAlign w:val="center"/>
            <w:hideMark/>
          </w:tcPr>
          <w:p w14:paraId="6C39F35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98</w:t>
            </w:r>
          </w:p>
        </w:tc>
      </w:tr>
      <w:tr w:rsidR="00B71ABF" w14:paraId="299A5F2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65574D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3239</w:t>
            </w:r>
          </w:p>
        </w:tc>
        <w:tc>
          <w:tcPr>
            <w:tcW w:w="3373" w:type="dxa"/>
            <w:tcBorders>
              <w:top w:val="nil"/>
              <w:left w:val="nil"/>
              <w:bottom w:val="single" w:sz="4" w:space="0" w:color="auto"/>
              <w:right w:val="single" w:sz="4" w:space="0" w:color="auto"/>
            </w:tcBorders>
            <w:shd w:val="clear" w:color="auto" w:fill="auto"/>
            <w:noWrap/>
            <w:vAlign w:val="bottom"/>
            <w:hideMark/>
          </w:tcPr>
          <w:p w14:paraId="276F64F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Ostale usluge</w:t>
            </w:r>
          </w:p>
        </w:tc>
        <w:tc>
          <w:tcPr>
            <w:tcW w:w="1615" w:type="dxa"/>
            <w:tcBorders>
              <w:top w:val="nil"/>
              <w:left w:val="nil"/>
              <w:bottom w:val="single" w:sz="4" w:space="0" w:color="auto"/>
              <w:right w:val="single" w:sz="4" w:space="0" w:color="auto"/>
            </w:tcBorders>
            <w:shd w:val="clear" w:color="auto" w:fill="auto"/>
            <w:noWrap/>
            <w:vAlign w:val="bottom"/>
            <w:hideMark/>
          </w:tcPr>
          <w:p w14:paraId="77815F4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3.196,00</w:t>
            </w:r>
          </w:p>
        </w:tc>
        <w:tc>
          <w:tcPr>
            <w:tcW w:w="1595" w:type="dxa"/>
            <w:tcBorders>
              <w:top w:val="nil"/>
              <w:left w:val="nil"/>
              <w:bottom w:val="single" w:sz="4" w:space="0" w:color="auto"/>
              <w:right w:val="single" w:sz="4" w:space="0" w:color="auto"/>
            </w:tcBorders>
            <w:shd w:val="clear" w:color="auto" w:fill="auto"/>
            <w:noWrap/>
            <w:vAlign w:val="bottom"/>
            <w:hideMark/>
          </w:tcPr>
          <w:p w14:paraId="3930F0D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4.380,07</w:t>
            </w:r>
          </w:p>
        </w:tc>
        <w:tc>
          <w:tcPr>
            <w:tcW w:w="1096" w:type="dxa"/>
            <w:tcBorders>
              <w:top w:val="nil"/>
              <w:left w:val="nil"/>
              <w:bottom w:val="single" w:sz="4" w:space="0" w:color="auto"/>
              <w:right w:val="single" w:sz="4" w:space="0" w:color="auto"/>
            </w:tcBorders>
            <w:shd w:val="clear" w:color="auto" w:fill="auto"/>
            <w:noWrap/>
            <w:vAlign w:val="center"/>
            <w:hideMark/>
          </w:tcPr>
          <w:p w14:paraId="259393D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137</w:t>
            </w:r>
          </w:p>
        </w:tc>
      </w:tr>
      <w:tr w:rsidR="00B71ABF" w14:paraId="002572F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240B3F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3293</w:t>
            </w:r>
          </w:p>
        </w:tc>
        <w:tc>
          <w:tcPr>
            <w:tcW w:w="3373" w:type="dxa"/>
            <w:tcBorders>
              <w:top w:val="nil"/>
              <w:left w:val="nil"/>
              <w:bottom w:val="single" w:sz="4" w:space="0" w:color="auto"/>
              <w:right w:val="single" w:sz="4" w:space="0" w:color="auto"/>
            </w:tcBorders>
            <w:shd w:val="clear" w:color="auto" w:fill="auto"/>
            <w:noWrap/>
            <w:vAlign w:val="bottom"/>
            <w:hideMark/>
          </w:tcPr>
          <w:p w14:paraId="27457E1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Reprezentacija</w:t>
            </w:r>
          </w:p>
        </w:tc>
        <w:tc>
          <w:tcPr>
            <w:tcW w:w="1615" w:type="dxa"/>
            <w:tcBorders>
              <w:top w:val="nil"/>
              <w:left w:val="nil"/>
              <w:bottom w:val="single" w:sz="4" w:space="0" w:color="auto"/>
              <w:right w:val="single" w:sz="4" w:space="0" w:color="auto"/>
            </w:tcBorders>
            <w:shd w:val="clear" w:color="auto" w:fill="auto"/>
            <w:noWrap/>
            <w:vAlign w:val="bottom"/>
            <w:hideMark/>
          </w:tcPr>
          <w:p w14:paraId="30035DB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280,00</w:t>
            </w:r>
          </w:p>
        </w:tc>
        <w:tc>
          <w:tcPr>
            <w:tcW w:w="1595" w:type="dxa"/>
            <w:tcBorders>
              <w:top w:val="nil"/>
              <w:left w:val="nil"/>
              <w:bottom w:val="single" w:sz="4" w:space="0" w:color="auto"/>
              <w:right w:val="single" w:sz="4" w:space="0" w:color="auto"/>
            </w:tcBorders>
            <w:shd w:val="clear" w:color="auto" w:fill="auto"/>
            <w:noWrap/>
            <w:vAlign w:val="bottom"/>
            <w:hideMark/>
          </w:tcPr>
          <w:p w14:paraId="0C2F577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95,12</w:t>
            </w:r>
          </w:p>
        </w:tc>
        <w:tc>
          <w:tcPr>
            <w:tcW w:w="1096" w:type="dxa"/>
            <w:tcBorders>
              <w:top w:val="nil"/>
              <w:left w:val="nil"/>
              <w:bottom w:val="single" w:sz="4" w:space="0" w:color="auto"/>
              <w:right w:val="single" w:sz="4" w:space="0" w:color="auto"/>
            </w:tcBorders>
            <w:shd w:val="clear" w:color="auto" w:fill="auto"/>
            <w:noWrap/>
            <w:vAlign w:val="center"/>
            <w:hideMark/>
          </w:tcPr>
          <w:p w14:paraId="0F3BB1EC"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w:t>
            </w:r>
          </w:p>
        </w:tc>
      </w:tr>
      <w:tr w:rsidR="00B71ABF" w14:paraId="2CC32D3C"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7B84B7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3294</w:t>
            </w:r>
          </w:p>
        </w:tc>
        <w:tc>
          <w:tcPr>
            <w:tcW w:w="3373" w:type="dxa"/>
            <w:tcBorders>
              <w:top w:val="nil"/>
              <w:left w:val="nil"/>
              <w:bottom w:val="single" w:sz="4" w:space="0" w:color="auto"/>
              <w:right w:val="single" w:sz="4" w:space="0" w:color="auto"/>
            </w:tcBorders>
            <w:shd w:val="clear" w:color="auto" w:fill="auto"/>
            <w:noWrap/>
            <w:vAlign w:val="bottom"/>
            <w:hideMark/>
          </w:tcPr>
          <w:p w14:paraId="3433F6F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Članarine i norme</w:t>
            </w:r>
          </w:p>
        </w:tc>
        <w:tc>
          <w:tcPr>
            <w:tcW w:w="1615" w:type="dxa"/>
            <w:tcBorders>
              <w:top w:val="nil"/>
              <w:left w:val="nil"/>
              <w:bottom w:val="single" w:sz="4" w:space="0" w:color="auto"/>
              <w:right w:val="single" w:sz="4" w:space="0" w:color="auto"/>
            </w:tcBorders>
            <w:shd w:val="clear" w:color="auto" w:fill="auto"/>
            <w:noWrap/>
            <w:vAlign w:val="bottom"/>
            <w:hideMark/>
          </w:tcPr>
          <w:p w14:paraId="4897193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327,00</w:t>
            </w:r>
          </w:p>
        </w:tc>
        <w:tc>
          <w:tcPr>
            <w:tcW w:w="1595" w:type="dxa"/>
            <w:tcBorders>
              <w:top w:val="nil"/>
              <w:left w:val="nil"/>
              <w:bottom w:val="single" w:sz="4" w:space="0" w:color="auto"/>
              <w:right w:val="single" w:sz="4" w:space="0" w:color="auto"/>
            </w:tcBorders>
            <w:shd w:val="clear" w:color="auto" w:fill="auto"/>
            <w:noWrap/>
            <w:vAlign w:val="bottom"/>
            <w:hideMark/>
          </w:tcPr>
          <w:p w14:paraId="67AEE32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326,18</w:t>
            </w:r>
          </w:p>
        </w:tc>
        <w:tc>
          <w:tcPr>
            <w:tcW w:w="1096" w:type="dxa"/>
            <w:tcBorders>
              <w:top w:val="nil"/>
              <w:left w:val="nil"/>
              <w:bottom w:val="single" w:sz="4" w:space="0" w:color="auto"/>
              <w:right w:val="single" w:sz="4" w:space="0" w:color="auto"/>
            </w:tcBorders>
            <w:shd w:val="clear" w:color="auto" w:fill="auto"/>
            <w:noWrap/>
            <w:vAlign w:val="center"/>
            <w:hideMark/>
          </w:tcPr>
          <w:p w14:paraId="3B4DA517"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690A8D7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6AB346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3299</w:t>
            </w:r>
          </w:p>
        </w:tc>
        <w:tc>
          <w:tcPr>
            <w:tcW w:w="3373" w:type="dxa"/>
            <w:tcBorders>
              <w:top w:val="nil"/>
              <w:left w:val="nil"/>
              <w:bottom w:val="single" w:sz="4" w:space="0" w:color="auto"/>
              <w:right w:val="single" w:sz="4" w:space="0" w:color="auto"/>
            </w:tcBorders>
            <w:shd w:val="clear" w:color="auto" w:fill="auto"/>
            <w:noWrap/>
            <w:vAlign w:val="bottom"/>
            <w:hideMark/>
          </w:tcPr>
          <w:p w14:paraId="0105686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nespomenuti rashodi poslovanja</w:t>
            </w:r>
          </w:p>
        </w:tc>
        <w:tc>
          <w:tcPr>
            <w:tcW w:w="1615" w:type="dxa"/>
            <w:tcBorders>
              <w:top w:val="nil"/>
              <w:left w:val="nil"/>
              <w:bottom w:val="single" w:sz="4" w:space="0" w:color="auto"/>
              <w:right w:val="single" w:sz="4" w:space="0" w:color="auto"/>
            </w:tcBorders>
            <w:shd w:val="clear" w:color="auto" w:fill="auto"/>
            <w:noWrap/>
            <w:vAlign w:val="bottom"/>
            <w:hideMark/>
          </w:tcPr>
          <w:p w14:paraId="4783C26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970,00</w:t>
            </w:r>
          </w:p>
        </w:tc>
        <w:tc>
          <w:tcPr>
            <w:tcW w:w="1595" w:type="dxa"/>
            <w:tcBorders>
              <w:top w:val="nil"/>
              <w:left w:val="nil"/>
              <w:bottom w:val="single" w:sz="4" w:space="0" w:color="auto"/>
              <w:right w:val="single" w:sz="4" w:space="0" w:color="auto"/>
            </w:tcBorders>
            <w:shd w:val="clear" w:color="auto" w:fill="auto"/>
            <w:noWrap/>
            <w:vAlign w:val="bottom"/>
            <w:hideMark/>
          </w:tcPr>
          <w:p w14:paraId="24C530E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1.036,81</w:t>
            </w:r>
          </w:p>
        </w:tc>
        <w:tc>
          <w:tcPr>
            <w:tcW w:w="1096" w:type="dxa"/>
            <w:tcBorders>
              <w:top w:val="nil"/>
              <w:left w:val="nil"/>
              <w:bottom w:val="single" w:sz="4" w:space="0" w:color="auto"/>
              <w:right w:val="single" w:sz="4" w:space="0" w:color="auto"/>
            </w:tcBorders>
            <w:shd w:val="clear" w:color="auto" w:fill="auto"/>
            <w:noWrap/>
            <w:vAlign w:val="center"/>
            <w:hideMark/>
          </w:tcPr>
          <w:p w14:paraId="3BF2B4B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107</w:t>
            </w:r>
          </w:p>
        </w:tc>
      </w:tr>
      <w:tr w:rsidR="00B71ABF" w14:paraId="4AC57F0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4E1092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w:t>
            </w:r>
          </w:p>
        </w:tc>
        <w:tc>
          <w:tcPr>
            <w:tcW w:w="3373" w:type="dxa"/>
            <w:tcBorders>
              <w:top w:val="nil"/>
              <w:left w:val="nil"/>
              <w:bottom w:val="single" w:sz="4" w:space="0" w:color="auto"/>
              <w:right w:val="single" w:sz="4" w:space="0" w:color="auto"/>
            </w:tcBorders>
            <w:shd w:val="clear" w:color="auto" w:fill="auto"/>
            <w:noWrap/>
            <w:vAlign w:val="bottom"/>
            <w:hideMark/>
          </w:tcPr>
          <w:p w14:paraId="58292CF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Financijski rashodi</w:t>
            </w:r>
          </w:p>
        </w:tc>
        <w:tc>
          <w:tcPr>
            <w:tcW w:w="1615" w:type="dxa"/>
            <w:tcBorders>
              <w:top w:val="nil"/>
              <w:left w:val="nil"/>
              <w:bottom w:val="single" w:sz="4" w:space="0" w:color="auto"/>
              <w:right w:val="single" w:sz="4" w:space="0" w:color="auto"/>
            </w:tcBorders>
            <w:shd w:val="clear" w:color="auto" w:fill="auto"/>
            <w:noWrap/>
            <w:vAlign w:val="bottom"/>
            <w:hideMark/>
          </w:tcPr>
          <w:p w14:paraId="3EAE7C4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505,00</w:t>
            </w:r>
          </w:p>
        </w:tc>
        <w:tc>
          <w:tcPr>
            <w:tcW w:w="1595" w:type="dxa"/>
            <w:tcBorders>
              <w:top w:val="nil"/>
              <w:left w:val="nil"/>
              <w:bottom w:val="single" w:sz="4" w:space="0" w:color="auto"/>
              <w:right w:val="single" w:sz="4" w:space="0" w:color="auto"/>
            </w:tcBorders>
            <w:shd w:val="clear" w:color="auto" w:fill="auto"/>
            <w:noWrap/>
            <w:vAlign w:val="bottom"/>
            <w:hideMark/>
          </w:tcPr>
          <w:p w14:paraId="46E2C8B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535,58</w:t>
            </w:r>
          </w:p>
        </w:tc>
        <w:tc>
          <w:tcPr>
            <w:tcW w:w="1096" w:type="dxa"/>
            <w:tcBorders>
              <w:top w:val="nil"/>
              <w:left w:val="nil"/>
              <w:bottom w:val="single" w:sz="4" w:space="0" w:color="auto"/>
              <w:right w:val="single" w:sz="4" w:space="0" w:color="auto"/>
            </w:tcBorders>
            <w:shd w:val="clear" w:color="auto" w:fill="auto"/>
            <w:noWrap/>
            <w:vAlign w:val="center"/>
            <w:hideMark/>
          </w:tcPr>
          <w:p w14:paraId="053B30A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106</w:t>
            </w:r>
          </w:p>
        </w:tc>
      </w:tr>
      <w:tr w:rsidR="00B71ABF" w14:paraId="3F81D51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5A6467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3431</w:t>
            </w:r>
          </w:p>
        </w:tc>
        <w:tc>
          <w:tcPr>
            <w:tcW w:w="3373" w:type="dxa"/>
            <w:tcBorders>
              <w:top w:val="nil"/>
              <w:left w:val="nil"/>
              <w:bottom w:val="single" w:sz="4" w:space="0" w:color="auto"/>
              <w:right w:val="single" w:sz="4" w:space="0" w:color="auto"/>
            </w:tcBorders>
            <w:shd w:val="clear" w:color="auto" w:fill="auto"/>
            <w:noWrap/>
            <w:vAlign w:val="bottom"/>
            <w:hideMark/>
          </w:tcPr>
          <w:p w14:paraId="26EB36A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Bankarske usluge i usluge platnog prometa</w:t>
            </w:r>
          </w:p>
        </w:tc>
        <w:tc>
          <w:tcPr>
            <w:tcW w:w="1615" w:type="dxa"/>
            <w:tcBorders>
              <w:top w:val="nil"/>
              <w:left w:val="nil"/>
              <w:bottom w:val="single" w:sz="4" w:space="0" w:color="auto"/>
              <w:right w:val="single" w:sz="4" w:space="0" w:color="auto"/>
            </w:tcBorders>
            <w:shd w:val="clear" w:color="auto" w:fill="auto"/>
            <w:noWrap/>
            <w:vAlign w:val="bottom"/>
            <w:hideMark/>
          </w:tcPr>
          <w:p w14:paraId="289C673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503,00</w:t>
            </w:r>
          </w:p>
        </w:tc>
        <w:tc>
          <w:tcPr>
            <w:tcW w:w="1595" w:type="dxa"/>
            <w:tcBorders>
              <w:top w:val="nil"/>
              <w:left w:val="nil"/>
              <w:bottom w:val="single" w:sz="4" w:space="0" w:color="auto"/>
              <w:right w:val="single" w:sz="4" w:space="0" w:color="auto"/>
            </w:tcBorders>
            <w:shd w:val="clear" w:color="auto" w:fill="auto"/>
            <w:noWrap/>
            <w:vAlign w:val="bottom"/>
            <w:hideMark/>
          </w:tcPr>
          <w:p w14:paraId="13301B1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535,58</w:t>
            </w:r>
          </w:p>
        </w:tc>
        <w:tc>
          <w:tcPr>
            <w:tcW w:w="1096" w:type="dxa"/>
            <w:tcBorders>
              <w:top w:val="nil"/>
              <w:left w:val="nil"/>
              <w:bottom w:val="single" w:sz="4" w:space="0" w:color="auto"/>
              <w:right w:val="single" w:sz="4" w:space="0" w:color="auto"/>
            </w:tcBorders>
            <w:shd w:val="clear" w:color="auto" w:fill="auto"/>
            <w:noWrap/>
            <w:vAlign w:val="center"/>
            <w:hideMark/>
          </w:tcPr>
          <w:p w14:paraId="378D36F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106</w:t>
            </w:r>
          </w:p>
        </w:tc>
      </w:tr>
      <w:tr w:rsidR="00B71ABF" w14:paraId="12489C6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2D8411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3433</w:t>
            </w:r>
          </w:p>
        </w:tc>
        <w:tc>
          <w:tcPr>
            <w:tcW w:w="3373" w:type="dxa"/>
            <w:tcBorders>
              <w:top w:val="nil"/>
              <w:left w:val="nil"/>
              <w:bottom w:val="single" w:sz="4" w:space="0" w:color="auto"/>
              <w:right w:val="single" w:sz="4" w:space="0" w:color="auto"/>
            </w:tcBorders>
            <w:shd w:val="clear" w:color="auto" w:fill="auto"/>
            <w:noWrap/>
            <w:vAlign w:val="bottom"/>
            <w:hideMark/>
          </w:tcPr>
          <w:p w14:paraId="6D45437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Zatezne kamate</w:t>
            </w:r>
          </w:p>
        </w:tc>
        <w:tc>
          <w:tcPr>
            <w:tcW w:w="1615" w:type="dxa"/>
            <w:tcBorders>
              <w:top w:val="nil"/>
              <w:left w:val="nil"/>
              <w:bottom w:val="single" w:sz="4" w:space="0" w:color="auto"/>
              <w:right w:val="single" w:sz="4" w:space="0" w:color="auto"/>
            </w:tcBorders>
            <w:shd w:val="clear" w:color="auto" w:fill="auto"/>
            <w:noWrap/>
            <w:vAlign w:val="bottom"/>
            <w:hideMark/>
          </w:tcPr>
          <w:p w14:paraId="153992F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2,00</w:t>
            </w:r>
          </w:p>
        </w:tc>
        <w:tc>
          <w:tcPr>
            <w:tcW w:w="1595" w:type="dxa"/>
            <w:tcBorders>
              <w:top w:val="nil"/>
              <w:left w:val="nil"/>
              <w:bottom w:val="single" w:sz="4" w:space="0" w:color="auto"/>
              <w:right w:val="single" w:sz="4" w:space="0" w:color="auto"/>
            </w:tcBorders>
            <w:shd w:val="clear" w:color="auto" w:fill="auto"/>
            <w:noWrap/>
            <w:vAlign w:val="bottom"/>
            <w:hideMark/>
          </w:tcPr>
          <w:p w14:paraId="5CC878E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11D422D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1F72DAD1"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06A49AD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Kapitalni projekt K320001</w:t>
            </w:r>
          </w:p>
        </w:tc>
        <w:tc>
          <w:tcPr>
            <w:tcW w:w="3373" w:type="dxa"/>
            <w:tcBorders>
              <w:top w:val="nil"/>
              <w:left w:val="nil"/>
              <w:bottom w:val="single" w:sz="4" w:space="0" w:color="auto"/>
              <w:right w:val="single" w:sz="4" w:space="0" w:color="auto"/>
            </w:tcBorders>
            <w:shd w:val="clear" w:color="000000" w:fill="CCCCFF"/>
            <w:noWrap/>
            <w:vAlign w:val="bottom"/>
            <w:hideMark/>
          </w:tcPr>
          <w:p w14:paraId="73D432B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KAPITALNA ULAGANJA U OPREMU - DECENTRALIZIRANA SREDSTVA</w:t>
            </w:r>
          </w:p>
        </w:tc>
        <w:tc>
          <w:tcPr>
            <w:tcW w:w="1615" w:type="dxa"/>
            <w:tcBorders>
              <w:top w:val="nil"/>
              <w:left w:val="nil"/>
              <w:bottom w:val="single" w:sz="4" w:space="0" w:color="auto"/>
              <w:right w:val="single" w:sz="4" w:space="0" w:color="auto"/>
            </w:tcBorders>
            <w:shd w:val="clear" w:color="000000" w:fill="CCCCFF"/>
            <w:noWrap/>
            <w:vAlign w:val="bottom"/>
            <w:hideMark/>
          </w:tcPr>
          <w:p w14:paraId="2EAB95AA"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4.400,00</w:t>
            </w:r>
          </w:p>
        </w:tc>
        <w:tc>
          <w:tcPr>
            <w:tcW w:w="1595" w:type="dxa"/>
            <w:tcBorders>
              <w:top w:val="nil"/>
              <w:left w:val="nil"/>
              <w:bottom w:val="single" w:sz="4" w:space="0" w:color="auto"/>
              <w:right w:val="single" w:sz="4" w:space="0" w:color="auto"/>
            </w:tcBorders>
            <w:shd w:val="clear" w:color="000000" w:fill="CCCCFF"/>
            <w:noWrap/>
            <w:vAlign w:val="bottom"/>
            <w:hideMark/>
          </w:tcPr>
          <w:p w14:paraId="0799714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4.400,00</w:t>
            </w:r>
          </w:p>
        </w:tc>
        <w:tc>
          <w:tcPr>
            <w:tcW w:w="1096" w:type="dxa"/>
            <w:tcBorders>
              <w:top w:val="nil"/>
              <w:left w:val="nil"/>
              <w:bottom w:val="single" w:sz="4" w:space="0" w:color="auto"/>
              <w:right w:val="single" w:sz="4" w:space="0" w:color="auto"/>
            </w:tcBorders>
            <w:shd w:val="clear" w:color="000000" w:fill="CCCCFF"/>
            <w:noWrap/>
            <w:vAlign w:val="center"/>
            <w:hideMark/>
          </w:tcPr>
          <w:p w14:paraId="249C68F2"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1027B18C"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44141AB"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lastRenderedPageBreak/>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26810A6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3F77C2C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4.400,00</w:t>
            </w:r>
          </w:p>
        </w:tc>
        <w:tc>
          <w:tcPr>
            <w:tcW w:w="1595" w:type="dxa"/>
            <w:tcBorders>
              <w:top w:val="nil"/>
              <w:left w:val="nil"/>
              <w:bottom w:val="single" w:sz="4" w:space="0" w:color="auto"/>
              <w:right w:val="single" w:sz="4" w:space="0" w:color="auto"/>
            </w:tcBorders>
            <w:shd w:val="clear" w:color="000000" w:fill="FFCC00"/>
            <w:noWrap/>
            <w:vAlign w:val="bottom"/>
            <w:hideMark/>
          </w:tcPr>
          <w:p w14:paraId="7077B46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4.400,00</w:t>
            </w:r>
          </w:p>
        </w:tc>
        <w:tc>
          <w:tcPr>
            <w:tcW w:w="1096" w:type="dxa"/>
            <w:tcBorders>
              <w:top w:val="nil"/>
              <w:left w:val="nil"/>
              <w:bottom w:val="single" w:sz="4" w:space="0" w:color="auto"/>
              <w:right w:val="single" w:sz="4" w:space="0" w:color="auto"/>
            </w:tcBorders>
            <w:shd w:val="clear" w:color="000000" w:fill="FFCC00"/>
            <w:noWrap/>
            <w:vAlign w:val="center"/>
            <w:hideMark/>
          </w:tcPr>
          <w:p w14:paraId="3B503C57"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747C5AA8"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5DD2F67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1.2.</w:t>
            </w:r>
          </w:p>
        </w:tc>
        <w:tc>
          <w:tcPr>
            <w:tcW w:w="3373" w:type="dxa"/>
            <w:tcBorders>
              <w:top w:val="nil"/>
              <w:left w:val="nil"/>
              <w:bottom w:val="single" w:sz="4" w:space="0" w:color="auto"/>
              <w:right w:val="single" w:sz="4" w:space="0" w:color="auto"/>
            </w:tcBorders>
            <w:shd w:val="clear" w:color="000000" w:fill="339966"/>
            <w:noWrap/>
            <w:vAlign w:val="bottom"/>
            <w:hideMark/>
          </w:tcPr>
          <w:p w14:paraId="01460C5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POREZNI PRIHODI ZA DECENTRALIZIRANE FUNKCIJE</w:t>
            </w:r>
          </w:p>
        </w:tc>
        <w:tc>
          <w:tcPr>
            <w:tcW w:w="1615" w:type="dxa"/>
            <w:tcBorders>
              <w:top w:val="nil"/>
              <w:left w:val="nil"/>
              <w:bottom w:val="single" w:sz="4" w:space="0" w:color="auto"/>
              <w:right w:val="single" w:sz="4" w:space="0" w:color="auto"/>
            </w:tcBorders>
            <w:shd w:val="clear" w:color="000000" w:fill="339966"/>
            <w:noWrap/>
            <w:vAlign w:val="bottom"/>
            <w:hideMark/>
          </w:tcPr>
          <w:p w14:paraId="77537E8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4.400,00</w:t>
            </w:r>
          </w:p>
        </w:tc>
        <w:tc>
          <w:tcPr>
            <w:tcW w:w="1595" w:type="dxa"/>
            <w:tcBorders>
              <w:top w:val="nil"/>
              <w:left w:val="nil"/>
              <w:bottom w:val="single" w:sz="4" w:space="0" w:color="auto"/>
              <w:right w:val="single" w:sz="4" w:space="0" w:color="auto"/>
            </w:tcBorders>
            <w:shd w:val="clear" w:color="000000" w:fill="339966"/>
            <w:noWrap/>
            <w:vAlign w:val="bottom"/>
            <w:hideMark/>
          </w:tcPr>
          <w:p w14:paraId="5928F71A"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4.400,00</w:t>
            </w:r>
          </w:p>
        </w:tc>
        <w:tc>
          <w:tcPr>
            <w:tcW w:w="1096" w:type="dxa"/>
            <w:tcBorders>
              <w:top w:val="nil"/>
              <w:left w:val="nil"/>
              <w:bottom w:val="single" w:sz="4" w:space="0" w:color="auto"/>
              <w:right w:val="single" w:sz="4" w:space="0" w:color="auto"/>
            </w:tcBorders>
            <w:shd w:val="clear" w:color="000000" w:fill="339966"/>
            <w:noWrap/>
            <w:vAlign w:val="center"/>
            <w:hideMark/>
          </w:tcPr>
          <w:p w14:paraId="139C768A"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7293CD9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1AEC6A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0907FCF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128052B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4.400,00</w:t>
            </w:r>
          </w:p>
        </w:tc>
        <w:tc>
          <w:tcPr>
            <w:tcW w:w="1595" w:type="dxa"/>
            <w:tcBorders>
              <w:top w:val="nil"/>
              <w:left w:val="nil"/>
              <w:bottom w:val="single" w:sz="4" w:space="0" w:color="auto"/>
              <w:right w:val="single" w:sz="4" w:space="0" w:color="auto"/>
            </w:tcBorders>
            <w:shd w:val="clear" w:color="auto" w:fill="auto"/>
            <w:noWrap/>
            <w:vAlign w:val="bottom"/>
            <w:hideMark/>
          </w:tcPr>
          <w:p w14:paraId="5FF21F2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4.400,00</w:t>
            </w:r>
          </w:p>
        </w:tc>
        <w:tc>
          <w:tcPr>
            <w:tcW w:w="1096" w:type="dxa"/>
            <w:tcBorders>
              <w:top w:val="nil"/>
              <w:left w:val="nil"/>
              <w:bottom w:val="single" w:sz="4" w:space="0" w:color="auto"/>
              <w:right w:val="single" w:sz="4" w:space="0" w:color="auto"/>
            </w:tcBorders>
            <w:shd w:val="clear" w:color="auto" w:fill="auto"/>
            <w:noWrap/>
            <w:vAlign w:val="center"/>
            <w:hideMark/>
          </w:tcPr>
          <w:p w14:paraId="66A211DA"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02A9A2B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B43A55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4221</w:t>
            </w:r>
          </w:p>
        </w:tc>
        <w:tc>
          <w:tcPr>
            <w:tcW w:w="3373" w:type="dxa"/>
            <w:tcBorders>
              <w:top w:val="nil"/>
              <w:left w:val="nil"/>
              <w:bottom w:val="single" w:sz="4" w:space="0" w:color="auto"/>
              <w:right w:val="single" w:sz="4" w:space="0" w:color="auto"/>
            </w:tcBorders>
            <w:shd w:val="clear" w:color="auto" w:fill="auto"/>
            <w:noWrap/>
            <w:vAlign w:val="bottom"/>
            <w:hideMark/>
          </w:tcPr>
          <w:p w14:paraId="5D2B32D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Uredska oprema i namještaj</w:t>
            </w:r>
          </w:p>
        </w:tc>
        <w:tc>
          <w:tcPr>
            <w:tcW w:w="1615" w:type="dxa"/>
            <w:tcBorders>
              <w:top w:val="nil"/>
              <w:left w:val="nil"/>
              <w:bottom w:val="single" w:sz="4" w:space="0" w:color="auto"/>
              <w:right w:val="single" w:sz="4" w:space="0" w:color="auto"/>
            </w:tcBorders>
            <w:shd w:val="clear" w:color="auto" w:fill="auto"/>
            <w:noWrap/>
            <w:vAlign w:val="bottom"/>
            <w:hideMark/>
          </w:tcPr>
          <w:p w14:paraId="5D4AC82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3.871,00</w:t>
            </w:r>
          </w:p>
        </w:tc>
        <w:tc>
          <w:tcPr>
            <w:tcW w:w="1595" w:type="dxa"/>
            <w:tcBorders>
              <w:top w:val="nil"/>
              <w:left w:val="nil"/>
              <w:bottom w:val="single" w:sz="4" w:space="0" w:color="auto"/>
              <w:right w:val="single" w:sz="4" w:space="0" w:color="auto"/>
            </w:tcBorders>
            <w:shd w:val="clear" w:color="auto" w:fill="auto"/>
            <w:noWrap/>
            <w:vAlign w:val="bottom"/>
            <w:hideMark/>
          </w:tcPr>
          <w:p w14:paraId="18ECB29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3.871,00</w:t>
            </w:r>
          </w:p>
        </w:tc>
        <w:tc>
          <w:tcPr>
            <w:tcW w:w="1096" w:type="dxa"/>
            <w:tcBorders>
              <w:top w:val="nil"/>
              <w:left w:val="nil"/>
              <w:bottom w:val="single" w:sz="4" w:space="0" w:color="auto"/>
              <w:right w:val="single" w:sz="4" w:space="0" w:color="auto"/>
            </w:tcBorders>
            <w:shd w:val="clear" w:color="auto" w:fill="auto"/>
            <w:noWrap/>
            <w:vAlign w:val="center"/>
            <w:hideMark/>
          </w:tcPr>
          <w:p w14:paraId="4B8D315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41CAE59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0D3A8A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4227</w:t>
            </w:r>
          </w:p>
        </w:tc>
        <w:tc>
          <w:tcPr>
            <w:tcW w:w="3373" w:type="dxa"/>
            <w:tcBorders>
              <w:top w:val="nil"/>
              <w:left w:val="nil"/>
              <w:bottom w:val="single" w:sz="4" w:space="0" w:color="auto"/>
              <w:right w:val="single" w:sz="4" w:space="0" w:color="auto"/>
            </w:tcBorders>
            <w:shd w:val="clear" w:color="auto" w:fill="auto"/>
            <w:noWrap/>
            <w:vAlign w:val="bottom"/>
            <w:hideMark/>
          </w:tcPr>
          <w:p w14:paraId="12FA2A0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Uređaji, strojevi i oprema za ostale namjene</w:t>
            </w:r>
          </w:p>
        </w:tc>
        <w:tc>
          <w:tcPr>
            <w:tcW w:w="1615" w:type="dxa"/>
            <w:tcBorders>
              <w:top w:val="nil"/>
              <w:left w:val="nil"/>
              <w:bottom w:val="single" w:sz="4" w:space="0" w:color="auto"/>
              <w:right w:val="single" w:sz="4" w:space="0" w:color="auto"/>
            </w:tcBorders>
            <w:shd w:val="clear" w:color="auto" w:fill="auto"/>
            <w:noWrap/>
            <w:vAlign w:val="bottom"/>
            <w:hideMark/>
          </w:tcPr>
          <w:p w14:paraId="2229FAD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529,00</w:t>
            </w:r>
          </w:p>
        </w:tc>
        <w:tc>
          <w:tcPr>
            <w:tcW w:w="1595" w:type="dxa"/>
            <w:tcBorders>
              <w:top w:val="nil"/>
              <w:left w:val="nil"/>
              <w:bottom w:val="single" w:sz="4" w:space="0" w:color="auto"/>
              <w:right w:val="single" w:sz="4" w:space="0" w:color="auto"/>
            </w:tcBorders>
            <w:shd w:val="clear" w:color="auto" w:fill="auto"/>
            <w:noWrap/>
            <w:vAlign w:val="bottom"/>
            <w:hideMark/>
          </w:tcPr>
          <w:p w14:paraId="3F8A11A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529,00</w:t>
            </w:r>
          </w:p>
        </w:tc>
        <w:tc>
          <w:tcPr>
            <w:tcW w:w="1096" w:type="dxa"/>
            <w:tcBorders>
              <w:top w:val="nil"/>
              <w:left w:val="nil"/>
              <w:bottom w:val="single" w:sz="4" w:space="0" w:color="auto"/>
              <w:right w:val="single" w:sz="4" w:space="0" w:color="auto"/>
            </w:tcBorders>
            <w:shd w:val="clear" w:color="auto" w:fill="auto"/>
            <w:noWrap/>
            <w:vAlign w:val="center"/>
            <w:hideMark/>
          </w:tcPr>
          <w:p w14:paraId="2ED523C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1C346D50"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1FD65FDF"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Program 3201</w:t>
            </w:r>
          </w:p>
        </w:tc>
        <w:tc>
          <w:tcPr>
            <w:tcW w:w="3373" w:type="dxa"/>
            <w:tcBorders>
              <w:top w:val="nil"/>
              <w:left w:val="nil"/>
              <w:bottom w:val="single" w:sz="4" w:space="0" w:color="auto"/>
              <w:right w:val="single" w:sz="4" w:space="0" w:color="auto"/>
            </w:tcBorders>
            <w:shd w:val="clear" w:color="000000" w:fill="CCCCFF"/>
            <w:noWrap/>
            <w:vAlign w:val="bottom"/>
            <w:hideMark/>
          </w:tcPr>
          <w:p w14:paraId="7E28A03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ŠIRE JAVNE POTREBE - IZNAD MINIMALNOG STANDARDA</w:t>
            </w:r>
          </w:p>
        </w:tc>
        <w:tc>
          <w:tcPr>
            <w:tcW w:w="1615" w:type="dxa"/>
            <w:tcBorders>
              <w:top w:val="nil"/>
              <w:left w:val="nil"/>
              <w:bottom w:val="single" w:sz="4" w:space="0" w:color="auto"/>
              <w:right w:val="single" w:sz="4" w:space="0" w:color="auto"/>
            </w:tcBorders>
            <w:shd w:val="clear" w:color="000000" w:fill="CCCCFF"/>
            <w:noWrap/>
            <w:vAlign w:val="bottom"/>
            <w:hideMark/>
          </w:tcPr>
          <w:p w14:paraId="77972C4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340.941,00</w:t>
            </w:r>
          </w:p>
        </w:tc>
        <w:tc>
          <w:tcPr>
            <w:tcW w:w="1595" w:type="dxa"/>
            <w:tcBorders>
              <w:top w:val="nil"/>
              <w:left w:val="nil"/>
              <w:bottom w:val="single" w:sz="4" w:space="0" w:color="auto"/>
              <w:right w:val="single" w:sz="4" w:space="0" w:color="auto"/>
            </w:tcBorders>
            <w:shd w:val="clear" w:color="000000" w:fill="CCCCFF"/>
            <w:noWrap/>
            <w:vAlign w:val="bottom"/>
            <w:hideMark/>
          </w:tcPr>
          <w:p w14:paraId="7D8A98F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344.383,22</w:t>
            </w:r>
          </w:p>
        </w:tc>
        <w:tc>
          <w:tcPr>
            <w:tcW w:w="1096" w:type="dxa"/>
            <w:tcBorders>
              <w:top w:val="nil"/>
              <w:left w:val="nil"/>
              <w:bottom w:val="single" w:sz="4" w:space="0" w:color="auto"/>
              <w:right w:val="single" w:sz="4" w:space="0" w:color="auto"/>
            </w:tcBorders>
            <w:shd w:val="clear" w:color="000000" w:fill="CCCCFF"/>
            <w:noWrap/>
            <w:vAlign w:val="center"/>
            <w:hideMark/>
          </w:tcPr>
          <w:p w14:paraId="491A978A"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101</w:t>
            </w:r>
          </w:p>
        </w:tc>
      </w:tr>
      <w:tr w:rsidR="00B71ABF" w14:paraId="2DE797E1"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22526A49"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A320101</w:t>
            </w:r>
          </w:p>
        </w:tc>
        <w:tc>
          <w:tcPr>
            <w:tcW w:w="3373" w:type="dxa"/>
            <w:tcBorders>
              <w:top w:val="nil"/>
              <w:left w:val="nil"/>
              <w:bottom w:val="single" w:sz="4" w:space="0" w:color="auto"/>
              <w:right w:val="single" w:sz="4" w:space="0" w:color="auto"/>
            </w:tcBorders>
            <w:shd w:val="clear" w:color="000000" w:fill="CCCCFF"/>
            <w:noWrap/>
            <w:vAlign w:val="bottom"/>
            <w:hideMark/>
          </w:tcPr>
          <w:p w14:paraId="4EC42C4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SUFINANCIRANJE PRODUŽENOG BORAVKA I CJELODNEVNE NASTAVE</w:t>
            </w:r>
          </w:p>
        </w:tc>
        <w:tc>
          <w:tcPr>
            <w:tcW w:w="1615" w:type="dxa"/>
            <w:tcBorders>
              <w:top w:val="nil"/>
              <w:left w:val="nil"/>
              <w:bottom w:val="single" w:sz="4" w:space="0" w:color="auto"/>
              <w:right w:val="single" w:sz="4" w:space="0" w:color="auto"/>
            </w:tcBorders>
            <w:shd w:val="clear" w:color="000000" w:fill="CCCCFF"/>
            <w:noWrap/>
            <w:vAlign w:val="bottom"/>
            <w:hideMark/>
          </w:tcPr>
          <w:p w14:paraId="56E3EE72"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102.529,00</w:t>
            </w:r>
          </w:p>
        </w:tc>
        <w:tc>
          <w:tcPr>
            <w:tcW w:w="1595" w:type="dxa"/>
            <w:tcBorders>
              <w:top w:val="nil"/>
              <w:left w:val="nil"/>
              <w:bottom w:val="single" w:sz="4" w:space="0" w:color="auto"/>
              <w:right w:val="single" w:sz="4" w:space="0" w:color="auto"/>
            </w:tcBorders>
            <w:shd w:val="clear" w:color="000000" w:fill="CCCCFF"/>
            <w:noWrap/>
            <w:vAlign w:val="bottom"/>
            <w:hideMark/>
          </w:tcPr>
          <w:p w14:paraId="013F63E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103.294,09</w:t>
            </w:r>
          </w:p>
        </w:tc>
        <w:tc>
          <w:tcPr>
            <w:tcW w:w="1096" w:type="dxa"/>
            <w:tcBorders>
              <w:top w:val="nil"/>
              <w:left w:val="nil"/>
              <w:bottom w:val="single" w:sz="4" w:space="0" w:color="auto"/>
              <w:right w:val="single" w:sz="4" w:space="0" w:color="auto"/>
            </w:tcBorders>
            <w:shd w:val="clear" w:color="000000" w:fill="CCCCFF"/>
            <w:noWrap/>
            <w:vAlign w:val="center"/>
            <w:hideMark/>
          </w:tcPr>
          <w:p w14:paraId="77E8829C"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101</w:t>
            </w:r>
          </w:p>
        </w:tc>
      </w:tr>
      <w:tr w:rsidR="00B71ABF" w14:paraId="6653A470"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28BA65D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11E18714"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1407D6EC"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49.329,00</w:t>
            </w:r>
          </w:p>
        </w:tc>
        <w:tc>
          <w:tcPr>
            <w:tcW w:w="1595" w:type="dxa"/>
            <w:tcBorders>
              <w:top w:val="nil"/>
              <w:left w:val="nil"/>
              <w:bottom w:val="single" w:sz="4" w:space="0" w:color="auto"/>
              <w:right w:val="single" w:sz="4" w:space="0" w:color="auto"/>
            </w:tcBorders>
            <w:shd w:val="clear" w:color="000000" w:fill="FFCC00"/>
            <w:noWrap/>
            <w:vAlign w:val="bottom"/>
            <w:hideMark/>
          </w:tcPr>
          <w:p w14:paraId="0BCCC83F"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47.562,71</w:t>
            </w:r>
          </w:p>
        </w:tc>
        <w:tc>
          <w:tcPr>
            <w:tcW w:w="1096" w:type="dxa"/>
            <w:tcBorders>
              <w:top w:val="nil"/>
              <w:left w:val="nil"/>
              <w:bottom w:val="single" w:sz="4" w:space="0" w:color="auto"/>
              <w:right w:val="single" w:sz="4" w:space="0" w:color="auto"/>
            </w:tcBorders>
            <w:shd w:val="clear" w:color="000000" w:fill="FFCC00"/>
            <w:noWrap/>
            <w:vAlign w:val="center"/>
            <w:hideMark/>
          </w:tcPr>
          <w:p w14:paraId="4A2AC851"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96</w:t>
            </w:r>
          </w:p>
        </w:tc>
      </w:tr>
      <w:tr w:rsidR="00B71ABF" w14:paraId="62B52A2F"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31D854CC"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5339F67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71B123B2"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49.329,00</w:t>
            </w:r>
          </w:p>
        </w:tc>
        <w:tc>
          <w:tcPr>
            <w:tcW w:w="1595" w:type="dxa"/>
            <w:tcBorders>
              <w:top w:val="nil"/>
              <w:left w:val="nil"/>
              <w:bottom w:val="single" w:sz="4" w:space="0" w:color="auto"/>
              <w:right w:val="single" w:sz="4" w:space="0" w:color="auto"/>
            </w:tcBorders>
            <w:shd w:val="clear" w:color="000000" w:fill="339966"/>
            <w:noWrap/>
            <w:vAlign w:val="bottom"/>
            <w:hideMark/>
          </w:tcPr>
          <w:p w14:paraId="33B3562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47.562,71</w:t>
            </w:r>
          </w:p>
        </w:tc>
        <w:tc>
          <w:tcPr>
            <w:tcW w:w="1096" w:type="dxa"/>
            <w:tcBorders>
              <w:top w:val="nil"/>
              <w:left w:val="nil"/>
              <w:bottom w:val="single" w:sz="4" w:space="0" w:color="auto"/>
              <w:right w:val="single" w:sz="4" w:space="0" w:color="auto"/>
            </w:tcBorders>
            <w:shd w:val="clear" w:color="000000" w:fill="339966"/>
            <w:noWrap/>
            <w:vAlign w:val="center"/>
            <w:hideMark/>
          </w:tcPr>
          <w:p w14:paraId="01FD04FE"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96</w:t>
            </w:r>
          </w:p>
        </w:tc>
      </w:tr>
      <w:tr w:rsidR="00B71ABF" w14:paraId="7285704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B2049D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w:t>
            </w:r>
          </w:p>
        </w:tc>
        <w:tc>
          <w:tcPr>
            <w:tcW w:w="3373" w:type="dxa"/>
            <w:tcBorders>
              <w:top w:val="nil"/>
              <w:left w:val="nil"/>
              <w:bottom w:val="single" w:sz="4" w:space="0" w:color="auto"/>
              <w:right w:val="single" w:sz="4" w:space="0" w:color="auto"/>
            </w:tcBorders>
            <w:shd w:val="clear" w:color="auto" w:fill="auto"/>
            <w:noWrap/>
            <w:vAlign w:val="bottom"/>
            <w:hideMark/>
          </w:tcPr>
          <w:p w14:paraId="00BD4B6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790315F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47.179,00</w:t>
            </w:r>
          </w:p>
        </w:tc>
        <w:tc>
          <w:tcPr>
            <w:tcW w:w="1595" w:type="dxa"/>
            <w:tcBorders>
              <w:top w:val="nil"/>
              <w:left w:val="nil"/>
              <w:bottom w:val="single" w:sz="4" w:space="0" w:color="auto"/>
              <w:right w:val="single" w:sz="4" w:space="0" w:color="auto"/>
            </w:tcBorders>
            <w:shd w:val="clear" w:color="auto" w:fill="auto"/>
            <w:noWrap/>
            <w:vAlign w:val="bottom"/>
            <w:hideMark/>
          </w:tcPr>
          <w:p w14:paraId="066DC91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45.641,51</w:t>
            </w:r>
          </w:p>
        </w:tc>
        <w:tc>
          <w:tcPr>
            <w:tcW w:w="1096" w:type="dxa"/>
            <w:tcBorders>
              <w:top w:val="nil"/>
              <w:left w:val="nil"/>
              <w:bottom w:val="single" w:sz="4" w:space="0" w:color="auto"/>
              <w:right w:val="single" w:sz="4" w:space="0" w:color="auto"/>
            </w:tcBorders>
            <w:shd w:val="clear" w:color="auto" w:fill="auto"/>
            <w:noWrap/>
            <w:vAlign w:val="center"/>
            <w:hideMark/>
          </w:tcPr>
          <w:p w14:paraId="3CC87D8D"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97</w:t>
            </w:r>
          </w:p>
        </w:tc>
      </w:tr>
      <w:tr w:rsidR="00B71ABF" w14:paraId="5D4DFE8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431166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3111</w:t>
            </w:r>
          </w:p>
        </w:tc>
        <w:tc>
          <w:tcPr>
            <w:tcW w:w="3373" w:type="dxa"/>
            <w:tcBorders>
              <w:top w:val="nil"/>
              <w:left w:val="nil"/>
              <w:bottom w:val="single" w:sz="4" w:space="0" w:color="auto"/>
              <w:right w:val="single" w:sz="4" w:space="0" w:color="auto"/>
            </w:tcBorders>
            <w:shd w:val="clear" w:color="auto" w:fill="auto"/>
            <w:noWrap/>
            <w:vAlign w:val="bottom"/>
            <w:hideMark/>
          </w:tcPr>
          <w:p w14:paraId="6A3559B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Plaće za redovan rad</w:t>
            </w:r>
          </w:p>
        </w:tc>
        <w:tc>
          <w:tcPr>
            <w:tcW w:w="1615" w:type="dxa"/>
            <w:tcBorders>
              <w:top w:val="nil"/>
              <w:left w:val="nil"/>
              <w:bottom w:val="single" w:sz="4" w:space="0" w:color="auto"/>
              <w:right w:val="single" w:sz="4" w:space="0" w:color="auto"/>
            </w:tcBorders>
            <w:shd w:val="clear" w:color="auto" w:fill="auto"/>
            <w:noWrap/>
            <w:vAlign w:val="bottom"/>
            <w:hideMark/>
          </w:tcPr>
          <w:p w14:paraId="1BBEA0D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47.179,00</w:t>
            </w:r>
          </w:p>
        </w:tc>
        <w:tc>
          <w:tcPr>
            <w:tcW w:w="1595" w:type="dxa"/>
            <w:tcBorders>
              <w:top w:val="nil"/>
              <w:left w:val="nil"/>
              <w:bottom w:val="single" w:sz="4" w:space="0" w:color="auto"/>
              <w:right w:val="single" w:sz="4" w:space="0" w:color="auto"/>
            </w:tcBorders>
            <w:shd w:val="clear" w:color="auto" w:fill="auto"/>
            <w:noWrap/>
            <w:vAlign w:val="bottom"/>
            <w:hideMark/>
          </w:tcPr>
          <w:p w14:paraId="7B2CFAC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45.641,51</w:t>
            </w:r>
          </w:p>
        </w:tc>
        <w:tc>
          <w:tcPr>
            <w:tcW w:w="1096" w:type="dxa"/>
            <w:tcBorders>
              <w:top w:val="nil"/>
              <w:left w:val="nil"/>
              <w:bottom w:val="single" w:sz="4" w:space="0" w:color="auto"/>
              <w:right w:val="single" w:sz="4" w:space="0" w:color="auto"/>
            </w:tcBorders>
            <w:shd w:val="clear" w:color="auto" w:fill="auto"/>
            <w:noWrap/>
            <w:vAlign w:val="center"/>
            <w:hideMark/>
          </w:tcPr>
          <w:p w14:paraId="079E41C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97</w:t>
            </w:r>
          </w:p>
        </w:tc>
      </w:tr>
      <w:tr w:rsidR="00B71ABF" w14:paraId="1DD232B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4296FD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14B4177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5BF52F4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1.000,00</w:t>
            </w:r>
          </w:p>
        </w:tc>
        <w:tc>
          <w:tcPr>
            <w:tcW w:w="1595" w:type="dxa"/>
            <w:tcBorders>
              <w:top w:val="nil"/>
              <w:left w:val="nil"/>
              <w:bottom w:val="single" w:sz="4" w:space="0" w:color="auto"/>
              <w:right w:val="single" w:sz="4" w:space="0" w:color="auto"/>
            </w:tcBorders>
            <w:shd w:val="clear" w:color="auto" w:fill="auto"/>
            <w:noWrap/>
            <w:vAlign w:val="bottom"/>
            <w:hideMark/>
          </w:tcPr>
          <w:p w14:paraId="6824C5E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771,20</w:t>
            </w:r>
          </w:p>
        </w:tc>
        <w:tc>
          <w:tcPr>
            <w:tcW w:w="1096" w:type="dxa"/>
            <w:tcBorders>
              <w:top w:val="nil"/>
              <w:left w:val="nil"/>
              <w:bottom w:val="single" w:sz="4" w:space="0" w:color="auto"/>
              <w:right w:val="single" w:sz="4" w:space="0" w:color="auto"/>
            </w:tcBorders>
            <w:shd w:val="clear" w:color="auto" w:fill="auto"/>
            <w:noWrap/>
            <w:vAlign w:val="center"/>
            <w:hideMark/>
          </w:tcPr>
          <w:p w14:paraId="65CA52AA"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77</w:t>
            </w:r>
          </w:p>
        </w:tc>
      </w:tr>
      <w:tr w:rsidR="00B71ABF" w14:paraId="0B49BB8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3F0E3C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3225</w:t>
            </w:r>
          </w:p>
        </w:tc>
        <w:tc>
          <w:tcPr>
            <w:tcW w:w="3373" w:type="dxa"/>
            <w:tcBorders>
              <w:top w:val="nil"/>
              <w:left w:val="nil"/>
              <w:bottom w:val="single" w:sz="4" w:space="0" w:color="auto"/>
              <w:right w:val="single" w:sz="4" w:space="0" w:color="auto"/>
            </w:tcBorders>
            <w:shd w:val="clear" w:color="auto" w:fill="auto"/>
            <w:noWrap/>
            <w:vAlign w:val="bottom"/>
            <w:hideMark/>
          </w:tcPr>
          <w:p w14:paraId="6B5F642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Sitni inventar i auto gume</w:t>
            </w:r>
          </w:p>
        </w:tc>
        <w:tc>
          <w:tcPr>
            <w:tcW w:w="1615" w:type="dxa"/>
            <w:tcBorders>
              <w:top w:val="nil"/>
              <w:left w:val="nil"/>
              <w:bottom w:val="single" w:sz="4" w:space="0" w:color="auto"/>
              <w:right w:val="single" w:sz="4" w:space="0" w:color="auto"/>
            </w:tcBorders>
            <w:shd w:val="clear" w:color="auto" w:fill="auto"/>
            <w:noWrap/>
            <w:vAlign w:val="bottom"/>
            <w:hideMark/>
          </w:tcPr>
          <w:p w14:paraId="4592B0C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200,00</w:t>
            </w:r>
          </w:p>
        </w:tc>
        <w:tc>
          <w:tcPr>
            <w:tcW w:w="1595" w:type="dxa"/>
            <w:tcBorders>
              <w:top w:val="nil"/>
              <w:left w:val="nil"/>
              <w:bottom w:val="single" w:sz="4" w:space="0" w:color="auto"/>
              <w:right w:val="single" w:sz="4" w:space="0" w:color="auto"/>
            </w:tcBorders>
            <w:shd w:val="clear" w:color="auto" w:fill="auto"/>
            <w:noWrap/>
            <w:vAlign w:val="bottom"/>
            <w:hideMark/>
          </w:tcPr>
          <w:p w14:paraId="279445D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135,01</w:t>
            </w:r>
          </w:p>
        </w:tc>
        <w:tc>
          <w:tcPr>
            <w:tcW w:w="1096" w:type="dxa"/>
            <w:tcBorders>
              <w:top w:val="nil"/>
              <w:left w:val="nil"/>
              <w:bottom w:val="single" w:sz="4" w:space="0" w:color="auto"/>
              <w:right w:val="single" w:sz="4" w:space="0" w:color="auto"/>
            </w:tcBorders>
            <w:shd w:val="clear" w:color="auto" w:fill="auto"/>
            <w:noWrap/>
            <w:vAlign w:val="center"/>
            <w:hideMark/>
          </w:tcPr>
          <w:p w14:paraId="7E472B0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68</w:t>
            </w:r>
          </w:p>
        </w:tc>
      </w:tr>
      <w:tr w:rsidR="00B71ABF" w14:paraId="426BD19D"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6ABEEC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3232</w:t>
            </w:r>
          </w:p>
        </w:tc>
        <w:tc>
          <w:tcPr>
            <w:tcW w:w="3373" w:type="dxa"/>
            <w:tcBorders>
              <w:top w:val="nil"/>
              <w:left w:val="nil"/>
              <w:bottom w:val="single" w:sz="4" w:space="0" w:color="auto"/>
              <w:right w:val="single" w:sz="4" w:space="0" w:color="auto"/>
            </w:tcBorders>
            <w:shd w:val="clear" w:color="auto" w:fill="auto"/>
            <w:noWrap/>
            <w:vAlign w:val="bottom"/>
            <w:hideMark/>
          </w:tcPr>
          <w:p w14:paraId="2CF32B3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tekućeg i investicijskog održavanja</w:t>
            </w:r>
          </w:p>
        </w:tc>
        <w:tc>
          <w:tcPr>
            <w:tcW w:w="1615" w:type="dxa"/>
            <w:tcBorders>
              <w:top w:val="nil"/>
              <w:left w:val="nil"/>
              <w:bottom w:val="single" w:sz="4" w:space="0" w:color="auto"/>
              <w:right w:val="single" w:sz="4" w:space="0" w:color="auto"/>
            </w:tcBorders>
            <w:shd w:val="clear" w:color="auto" w:fill="auto"/>
            <w:noWrap/>
            <w:vAlign w:val="bottom"/>
            <w:hideMark/>
          </w:tcPr>
          <w:p w14:paraId="07CECE2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w:t>
            </w:r>
          </w:p>
        </w:tc>
        <w:tc>
          <w:tcPr>
            <w:tcW w:w="1595" w:type="dxa"/>
            <w:tcBorders>
              <w:top w:val="nil"/>
              <w:left w:val="nil"/>
              <w:bottom w:val="single" w:sz="4" w:space="0" w:color="auto"/>
              <w:right w:val="single" w:sz="4" w:space="0" w:color="auto"/>
            </w:tcBorders>
            <w:shd w:val="clear" w:color="auto" w:fill="auto"/>
            <w:noWrap/>
            <w:vAlign w:val="bottom"/>
            <w:hideMark/>
          </w:tcPr>
          <w:p w14:paraId="23C785D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331,81</w:t>
            </w:r>
          </w:p>
        </w:tc>
        <w:tc>
          <w:tcPr>
            <w:tcW w:w="1096" w:type="dxa"/>
            <w:tcBorders>
              <w:top w:val="nil"/>
              <w:left w:val="nil"/>
              <w:bottom w:val="single" w:sz="4" w:space="0" w:color="auto"/>
              <w:right w:val="single" w:sz="4" w:space="0" w:color="auto"/>
            </w:tcBorders>
            <w:shd w:val="clear" w:color="auto" w:fill="auto"/>
            <w:noWrap/>
            <w:vAlign w:val="center"/>
            <w:hideMark/>
          </w:tcPr>
          <w:p w14:paraId="38662A2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83</w:t>
            </w:r>
          </w:p>
        </w:tc>
      </w:tr>
      <w:tr w:rsidR="00B71ABF" w14:paraId="0D74F58C"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D555DC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3236</w:t>
            </w:r>
          </w:p>
        </w:tc>
        <w:tc>
          <w:tcPr>
            <w:tcW w:w="3373" w:type="dxa"/>
            <w:tcBorders>
              <w:top w:val="nil"/>
              <w:left w:val="nil"/>
              <w:bottom w:val="single" w:sz="4" w:space="0" w:color="auto"/>
              <w:right w:val="single" w:sz="4" w:space="0" w:color="auto"/>
            </w:tcBorders>
            <w:shd w:val="clear" w:color="auto" w:fill="auto"/>
            <w:noWrap/>
            <w:vAlign w:val="bottom"/>
            <w:hideMark/>
          </w:tcPr>
          <w:p w14:paraId="0EFAC0A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Zdravstvene i veterinarske usluge</w:t>
            </w:r>
          </w:p>
        </w:tc>
        <w:tc>
          <w:tcPr>
            <w:tcW w:w="1615" w:type="dxa"/>
            <w:tcBorders>
              <w:top w:val="nil"/>
              <w:left w:val="nil"/>
              <w:bottom w:val="single" w:sz="4" w:space="0" w:color="auto"/>
              <w:right w:val="single" w:sz="4" w:space="0" w:color="auto"/>
            </w:tcBorders>
            <w:shd w:val="clear" w:color="auto" w:fill="auto"/>
            <w:noWrap/>
            <w:vAlign w:val="bottom"/>
            <w:hideMark/>
          </w:tcPr>
          <w:p w14:paraId="44BCC29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w:t>
            </w:r>
          </w:p>
        </w:tc>
        <w:tc>
          <w:tcPr>
            <w:tcW w:w="1595" w:type="dxa"/>
            <w:tcBorders>
              <w:top w:val="nil"/>
              <w:left w:val="nil"/>
              <w:bottom w:val="single" w:sz="4" w:space="0" w:color="auto"/>
              <w:right w:val="single" w:sz="4" w:space="0" w:color="auto"/>
            </w:tcBorders>
            <w:shd w:val="clear" w:color="auto" w:fill="auto"/>
            <w:noWrap/>
            <w:vAlign w:val="bottom"/>
            <w:hideMark/>
          </w:tcPr>
          <w:p w14:paraId="18812BF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304,38</w:t>
            </w:r>
          </w:p>
        </w:tc>
        <w:tc>
          <w:tcPr>
            <w:tcW w:w="1096" w:type="dxa"/>
            <w:tcBorders>
              <w:top w:val="nil"/>
              <w:left w:val="nil"/>
              <w:bottom w:val="single" w:sz="4" w:space="0" w:color="auto"/>
              <w:right w:val="single" w:sz="4" w:space="0" w:color="auto"/>
            </w:tcBorders>
            <w:shd w:val="clear" w:color="auto" w:fill="auto"/>
            <w:noWrap/>
            <w:vAlign w:val="center"/>
            <w:hideMark/>
          </w:tcPr>
          <w:p w14:paraId="2E805CCD"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76</w:t>
            </w:r>
          </w:p>
        </w:tc>
      </w:tr>
      <w:tr w:rsidR="00B71ABF" w14:paraId="29F50BFD"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AFCC3D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2DF2E47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5A340B7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1.150,00</w:t>
            </w:r>
          </w:p>
        </w:tc>
        <w:tc>
          <w:tcPr>
            <w:tcW w:w="1595" w:type="dxa"/>
            <w:tcBorders>
              <w:top w:val="nil"/>
              <w:left w:val="nil"/>
              <w:bottom w:val="single" w:sz="4" w:space="0" w:color="auto"/>
              <w:right w:val="single" w:sz="4" w:space="0" w:color="auto"/>
            </w:tcBorders>
            <w:shd w:val="clear" w:color="auto" w:fill="auto"/>
            <w:noWrap/>
            <w:vAlign w:val="bottom"/>
            <w:hideMark/>
          </w:tcPr>
          <w:p w14:paraId="19A7AFD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1.150,00</w:t>
            </w:r>
          </w:p>
        </w:tc>
        <w:tc>
          <w:tcPr>
            <w:tcW w:w="1096" w:type="dxa"/>
            <w:tcBorders>
              <w:top w:val="nil"/>
              <w:left w:val="nil"/>
              <w:bottom w:val="single" w:sz="4" w:space="0" w:color="auto"/>
              <w:right w:val="single" w:sz="4" w:space="0" w:color="auto"/>
            </w:tcBorders>
            <w:shd w:val="clear" w:color="auto" w:fill="auto"/>
            <w:noWrap/>
            <w:vAlign w:val="center"/>
            <w:hideMark/>
          </w:tcPr>
          <w:p w14:paraId="5111910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2EFFB5B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8D9B1F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4221</w:t>
            </w:r>
          </w:p>
        </w:tc>
        <w:tc>
          <w:tcPr>
            <w:tcW w:w="3373" w:type="dxa"/>
            <w:tcBorders>
              <w:top w:val="nil"/>
              <w:left w:val="nil"/>
              <w:bottom w:val="single" w:sz="4" w:space="0" w:color="auto"/>
              <w:right w:val="single" w:sz="4" w:space="0" w:color="auto"/>
            </w:tcBorders>
            <w:shd w:val="clear" w:color="auto" w:fill="auto"/>
            <w:noWrap/>
            <w:vAlign w:val="bottom"/>
            <w:hideMark/>
          </w:tcPr>
          <w:p w14:paraId="128D2E6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Uredska oprema i namještaj</w:t>
            </w:r>
          </w:p>
        </w:tc>
        <w:tc>
          <w:tcPr>
            <w:tcW w:w="1615" w:type="dxa"/>
            <w:tcBorders>
              <w:top w:val="nil"/>
              <w:left w:val="nil"/>
              <w:bottom w:val="single" w:sz="4" w:space="0" w:color="auto"/>
              <w:right w:val="single" w:sz="4" w:space="0" w:color="auto"/>
            </w:tcBorders>
            <w:shd w:val="clear" w:color="auto" w:fill="auto"/>
            <w:noWrap/>
            <w:vAlign w:val="bottom"/>
            <w:hideMark/>
          </w:tcPr>
          <w:p w14:paraId="4D398E1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1.150,00</w:t>
            </w:r>
          </w:p>
        </w:tc>
        <w:tc>
          <w:tcPr>
            <w:tcW w:w="1595" w:type="dxa"/>
            <w:tcBorders>
              <w:top w:val="nil"/>
              <w:left w:val="nil"/>
              <w:bottom w:val="single" w:sz="4" w:space="0" w:color="auto"/>
              <w:right w:val="single" w:sz="4" w:space="0" w:color="auto"/>
            </w:tcBorders>
            <w:shd w:val="clear" w:color="auto" w:fill="auto"/>
            <w:noWrap/>
            <w:vAlign w:val="bottom"/>
            <w:hideMark/>
          </w:tcPr>
          <w:p w14:paraId="340DDBE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1.150,00</w:t>
            </w:r>
          </w:p>
        </w:tc>
        <w:tc>
          <w:tcPr>
            <w:tcW w:w="1096" w:type="dxa"/>
            <w:tcBorders>
              <w:top w:val="nil"/>
              <w:left w:val="nil"/>
              <w:bottom w:val="single" w:sz="4" w:space="0" w:color="auto"/>
              <w:right w:val="single" w:sz="4" w:space="0" w:color="auto"/>
            </w:tcBorders>
            <w:shd w:val="clear" w:color="auto" w:fill="auto"/>
            <w:noWrap/>
            <w:vAlign w:val="center"/>
            <w:hideMark/>
          </w:tcPr>
          <w:p w14:paraId="12BB1ACC"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6BDD1208"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22EAEA6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4.</w:t>
            </w:r>
          </w:p>
        </w:tc>
        <w:tc>
          <w:tcPr>
            <w:tcW w:w="3373" w:type="dxa"/>
            <w:tcBorders>
              <w:top w:val="nil"/>
              <w:left w:val="nil"/>
              <w:bottom w:val="single" w:sz="4" w:space="0" w:color="auto"/>
              <w:right w:val="single" w:sz="4" w:space="0" w:color="auto"/>
            </w:tcBorders>
            <w:shd w:val="clear" w:color="000000" w:fill="FFCC00"/>
            <w:noWrap/>
            <w:vAlign w:val="bottom"/>
            <w:hideMark/>
          </w:tcPr>
          <w:p w14:paraId="292F186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PRIHODI ZA POSEBNE NAMJENE</w:t>
            </w:r>
          </w:p>
        </w:tc>
        <w:tc>
          <w:tcPr>
            <w:tcW w:w="1615" w:type="dxa"/>
            <w:tcBorders>
              <w:top w:val="nil"/>
              <w:left w:val="nil"/>
              <w:bottom w:val="single" w:sz="4" w:space="0" w:color="auto"/>
              <w:right w:val="single" w:sz="4" w:space="0" w:color="auto"/>
            </w:tcBorders>
            <w:shd w:val="clear" w:color="000000" w:fill="FFCC00"/>
            <w:noWrap/>
            <w:vAlign w:val="bottom"/>
            <w:hideMark/>
          </w:tcPr>
          <w:p w14:paraId="0EC72C7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53.200,00</w:t>
            </w:r>
          </w:p>
        </w:tc>
        <w:tc>
          <w:tcPr>
            <w:tcW w:w="1595" w:type="dxa"/>
            <w:tcBorders>
              <w:top w:val="nil"/>
              <w:left w:val="nil"/>
              <w:bottom w:val="single" w:sz="4" w:space="0" w:color="auto"/>
              <w:right w:val="single" w:sz="4" w:space="0" w:color="auto"/>
            </w:tcBorders>
            <w:shd w:val="clear" w:color="000000" w:fill="FFCC00"/>
            <w:noWrap/>
            <w:vAlign w:val="bottom"/>
            <w:hideMark/>
          </w:tcPr>
          <w:p w14:paraId="0A0181F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55.731,38</w:t>
            </w:r>
          </w:p>
        </w:tc>
        <w:tc>
          <w:tcPr>
            <w:tcW w:w="1096" w:type="dxa"/>
            <w:tcBorders>
              <w:top w:val="nil"/>
              <w:left w:val="nil"/>
              <w:bottom w:val="single" w:sz="4" w:space="0" w:color="auto"/>
              <w:right w:val="single" w:sz="4" w:space="0" w:color="auto"/>
            </w:tcBorders>
            <w:shd w:val="clear" w:color="000000" w:fill="FFCC00"/>
            <w:noWrap/>
            <w:vAlign w:val="center"/>
            <w:hideMark/>
          </w:tcPr>
          <w:p w14:paraId="76E28A35"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105</w:t>
            </w:r>
          </w:p>
        </w:tc>
      </w:tr>
      <w:tr w:rsidR="00B71ABF" w14:paraId="101B72FB"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1B09A3A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4.3.</w:t>
            </w:r>
          </w:p>
        </w:tc>
        <w:tc>
          <w:tcPr>
            <w:tcW w:w="3373" w:type="dxa"/>
            <w:tcBorders>
              <w:top w:val="nil"/>
              <w:left w:val="nil"/>
              <w:bottom w:val="single" w:sz="4" w:space="0" w:color="auto"/>
              <w:right w:val="single" w:sz="4" w:space="0" w:color="auto"/>
            </w:tcBorders>
            <w:shd w:val="clear" w:color="000000" w:fill="339966"/>
            <w:noWrap/>
            <w:vAlign w:val="bottom"/>
            <w:hideMark/>
          </w:tcPr>
          <w:p w14:paraId="5BD758E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OSTALI NAMJENSKI PRIHODI</w:t>
            </w:r>
          </w:p>
        </w:tc>
        <w:tc>
          <w:tcPr>
            <w:tcW w:w="1615" w:type="dxa"/>
            <w:tcBorders>
              <w:top w:val="nil"/>
              <w:left w:val="nil"/>
              <w:bottom w:val="single" w:sz="4" w:space="0" w:color="auto"/>
              <w:right w:val="single" w:sz="4" w:space="0" w:color="auto"/>
            </w:tcBorders>
            <w:shd w:val="clear" w:color="000000" w:fill="339966"/>
            <w:noWrap/>
            <w:vAlign w:val="bottom"/>
            <w:hideMark/>
          </w:tcPr>
          <w:p w14:paraId="6F79F0E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53.200,00</w:t>
            </w:r>
          </w:p>
        </w:tc>
        <w:tc>
          <w:tcPr>
            <w:tcW w:w="1595" w:type="dxa"/>
            <w:tcBorders>
              <w:top w:val="nil"/>
              <w:left w:val="nil"/>
              <w:bottom w:val="single" w:sz="4" w:space="0" w:color="auto"/>
              <w:right w:val="single" w:sz="4" w:space="0" w:color="auto"/>
            </w:tcBorders>
            <w:shd w:val="clear" w:color="000000" w:fill="339966"/>
            <w:noWrap/>
            <w:vAlign w:val="bottom"/>
            <w:hideMark/>
          </w:tcPr>
          <w:p w14:paraId="341BB21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55.731,38</w:t>
            </w:r>
          </w:p>
        </w:tc>
        <w:tc>
          <w:tcPr>
            <w:tcW w:w="1096" w:type="dxa"/>
            <w:tcBorders>
              <w:top w:val="nil"/>
              <w:left w:val="nil"/>
              <w:bottom w:val="single" w:sz="4" w:space="0" w:color="auto"/>
              <w:right w:val="single" w:sz="4" w:space="0" w:color="auto"/>
            </w:tcBorders>
            <w:shd w:val="clear" w:color="000000" w:fill="339966"/>
            <w:noWrap/>
            <w:vAlign w:val="center"/>
            <w:hideMark/>
          </w:tcPr>
          <w:p w14:paraId="258C3D61"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105</w:t>
            </w:r>
          </w:p>
        </w:tc>
      </w:tr>
      <w:tr w:rsidR="00B71ABF" w14:paraId="4690827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816B84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w:t>
            </w:r>
          </w:p>
        </w:tc>
        <w:tc>
          <w:tcPr>
            <w:tcW w:w="3373" w:type="dxa"/>
            <w:tcBorders>
              <w:top w:val="nil"/>
              <w:left w:val="nil"/>
              <w:bottom w:val="single" w:sz="4" w:space="0" w:color="auto"/>
              <w:right w:val="single" w:sz="4" w:space="0" w:color="auto"/>
            </w:tcBorders>
            <w:shd w:val="clear" w:color="auto" w:fill="auto"/>
            <w:noWrap/>
            <w:vAlign w:val="bottom"/>
            <w:hideMark/>
          </w:tcPr>
          <w:p w14:paraId="6AA7BB3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3FC5A41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36.240,00</w:t>
            </w:r>
          </w:p>
        </w:tc>
        <w:tc>
          <w:tcPr>
            <w:tcW w:w="1595" w:type="dxa"/>
            <w:tcBorders>
              <w:top w:val="nil"/>
              <w:left w:val="nil"/>
              <w:bottom w:val="single" w:sz="4" w:space="0" w:color="auto"/>
              <w:right w:val="single" w:sz="4" w:space="0" w:color="auto"/>
            </w:tcBorders>
            <w:shd w:val="clear" w:color="auto" w:fill="auto"/>
            <w:noWrap/>
            <w:vAlign w:val="bottom"/>
            <w:hideMark/>
          </w:tcPr>
          <w:p w14:paraId="1C33E26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40.828,96</w:t>
            </w:r>
          </w:p>
        </w:tc>
        <w:tc>
          <w:tcPr>
            <w:tcW w:w="1096" w:type="dxa"/>
            <w:tcBorders>
              <w:top w:val="nil"/>
              <w:left w:val="nil"/>
              <w:bottom w:val="single" w:sz="4" w:space="0" w:color="auto"/>
              <w:right w:val="single" w:sz="4" w:space="0" w:color="auto"/>
            </w:tcBorders>
            <w:shd w:val="clear" w:color="auto" w:fill="auto"/>
            <w:noWrap/>
            <w:vAlign w:val="center"/>
            <w:hideMark/>
          </w:tcPr>
          <w:p w14:paraId="0D81C5D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113</w:t>
            </w:r>
          </w:p>
        </w:tc>
      </w:tr>
      <w:tr w:rsidR="00B71ABF" w14:paraId="72C3B5A0"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0E98DC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3111</w:t>
            </w:r>
          </w:p>
        </w:tc>
        <w:tc>
          <w:tcPr>
            <w:tcW w:w="3373" w:type="dxa"/>
            <w:tcBorders>
              <w:top w:val="nil"/>
              <w:left w:val="nil"/>
              <w:bottom w:val="single" w:sz="4" w:space="0" w:color="auto"/>
              <w:right w:val="single" w:sz="4" w:space="0" w:color="auto"/>
            </w:tcBorders>
            <w:shd w:val="clear" w:color="auto" w:fill="auto"/>
            <w:noWrap/>
            <w:vAlign w:val="bottom"/>
            <w:hideMark/>
          </w:tcPr>
          <w:p w14:paraId="0AF206B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Plaće za redovan rad</w:t>
            </w:r>
          </w:p>
        </w:tc>
        <w:tc>
          <w:tcPr>
            <w:tcW w:w="1615" w:type="dxa"/>
            <w:tcBorders>
              <w:top w:val="nil"/>
              <w:left w:val="nil"/>
              <w:bottom w:val="single" w:sz="4" w:space="0" w:color="auto"/>
              <w:right w:val="single" w:sz="4" w:space="0" w:color="auto"/>
            </w:tcBorders>
            <w:shd w:val="clear" w:color="auto" w:fill="auto"/>
            <w:noWrap/>
            <w:vAlign w:val="bottom"/>
            <w:hideMark/>
          </w:tcPr>
          <w:p w14:paraId="01F9072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28.200,00</w:t>
            </w:r>
          </w:p>
        </w:tc>
        <w:tc>
          <w:tcPr>
            <w:tcW w:w="1595" w:type="dxa"/>
            <w:tcBorders>
              <w:top w:val="nil"/>
              <w:left w:val="nil"/>
              <w:bottom w:val="single" w:sz="4" w:space="0" w:color="auto"/>
              <w:right w:val="single" w:sz="4" w:space="0" w:color="auto"/>
            </w:tcBorders>
            <w:shd w:val="clear" w:color="auto" w:fill="auto"/>
            <w:noWrap/>
            <w:vAlign w:val="bottom"/>
            <w:hideMark/>
          </w:tcPr>
          <w:p w14:paraId="499541F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25.921,13</w:t>
            </w:r>
          </w:p>
        </w:tc>
        <w:tc>
          <w:tcPr>
            <w:tcW w:w="1096" w:type="dxa"/>
            <w:tcBorders>
              <w:top w:val="nil"/>
              <w:left w:val="nil"/>
              <w:bottom w:val="single" w:sz="4" w:space="0" w:color="auto"/>
              <w:right w:val="single" w:sz="4" w:space="0" w:color="auto"/>
            </w:tcBorders>
            <w:shd w:val="clear" w:color="auto" w:fill="auto"/>
            <w:noWrap/>
            <w:vAlign w:val="center"/>
            <w:hideMark/>
          </w:tcPr>
          <w:p w14:paraId="7E1124F5"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92</w:t>
            </w:r>
          </w:p>
        </w:tc>
      </w:tr>
      <w:tr w:rsidR="00B71ABF" w14:paraId="1C44DE3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91BA73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3121</w:t>
            </w:r>
          </w:p>
        </w:tc>
        <w:tc>
          <w:tcPr>
            <w:tcW w:w="3373" w:type="dxa"/>
            <w:tcBorders>
              <w:top w:val="nil"/>
              <w:left w:val="nil"/>
              <w:bottom w:val="single" w:sz="4" w:space="0" w:color="auto"/>
              <w:right w:val="single" w:sz="4" w:space="0" w:color="auto"/>
            </w:tcBorders>
            <w:shd w:val="clear" w:color="auto" w:fill="auto"/>
            <w:noWrap/>
            <w:vAlign w:val="bottom"/>
            <w:hideMark/>
          </w:tcPr>
          <w:p w14:paraId="14EBF9E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3BDFAB0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3.090,00</w:t>
            </w:r>
          </w:p>
        </w:tc>
        <w:tc>
          <w:tcPr>
            <w:tcW w:w="1595" w:type="dxa"/>
            <w:tcBorders>
              <w:top w:val="nil"/>
              <w:left w:val="nil"/>
              <w:bottom w:val="single" w:sz="4" w:space="0" w:color="auto"/>
              <w:right w:val="single" w:sz="4" w:space="0" w:color="auto"/>
            </w:tcBorders>
            <w:shd w:val="clear" w:color="auto" w:fill="auto"/>
            <w:noWrap/>
            <w:vAlign w:val="bottom"/>
            <w:hideMark/>
          </w:tcPr>
          <w:p w14:paraId="0EAFF7C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3.100,00</w:t>
            </w:r>
          </w:p>
        </w:tc>
        <w:tc>
          <w:tcPr>
            <w:tcW w:w="1096" w:type="dxa"/>
            <w:tcBorders>
              <w:top w:val="nil"/>
              <w:left w:val="nil"/>
              <w:bottom w:val="single" w:sz="4" w:space="0" w:color="auto"/>
              <w:right w:val="single" w:sz="4" w:space="0" w:color="auto"/>
            </w:tcBorders>
            <w:shd w:val="clear" w:color="auto" w:fill="auto"/>
            <w:noWrap/>
            <w:vAlign w:val="center"/>
            <w:hideMark/>
          </w:tcPr>
          <w:p w14:paraId="0FC1E397"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5B58FA6A"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90DACF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3132</w:t>
            </w:r>
          </w:p>
        </w:tc>
        <w:tc>
          <w:tcPr>
            <w:tcW w:w="3373" w:type="dxa"/>
            <w:tcBorders>
              <w:top w:val="nil"/>
              <w:left w:val="nil"/>
              <w:bottom w:val="single" w:sz="4" w:space="0" w:color="auto"/>
              <w:right w:val="single" w:sz="4" w:space="0" w:color="auto"/>
            </w:tcBorders>
            <w:shd w:val="clear" w:color="auto" w:fill="auto"/>
            <w:noWrap/>
            <w:vAlign w:val="bottom"/>
            <w:hideMark/>
          </w:tcPr>
          <w:p w14:paraId="3CB1300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Doprinosi za obvezno zdravstveno osiguranje</w:t>
            </w:r>
          </w:p>
        </w:tc>
        <w:tc>
          <w:tcPr>
            <w:tcW w:w="1615" w:type="dxa"/>
            <w:tcBorders>
              <w:top w:val="nil"/>
              <w:left w:val="nil"/>
              <w:bottom w:val="single" w:sz="4" w:space="0" w:color="auto"/>
              <w:right w:val="single" w:sz="4" w:space="0" w:color="auto"/>
            </w:tcBorders>
            <w:shd w:val="clear" w:color="auto" w:fill="auto"/>
            <w:noWrap/>
            <w:vAlign w:val="bottom"/>
            <w:hideMark/>
          </w:tcPr>
          <w:p w14:paraId="748D8F5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4.950,00</w:t>
            </w:r>
          </w:p>
        </w:tc>
        <w:tc>
          <w:tcPr>
            <w:tcW w:w="1595" w:type="dxa"/>
            <w:tcBorders>
              <w:top w:val="nil"/>
              <w:left w:val="nil"/>
              <w:bottom w:val="single" w:sz="4" w:space="0" w:color="auto"/>
              <w:right w:val="single" w:sz="4" w:space="0" w:color="auto"/>
            </w:tcBorders>
            <w:shd w:val="clear" w:color="auto" w:fill="auto"/>
            <w:noWrap/>
            <w:vAlign w:val="bottom"/>
            <w:hideMark/>
          </w:tcPr>
          <w:p w14:paraId="75C1831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11.807,83</w:t>
            </w:r>
          </w:p>
        </w:tc>
        <w:tc>
          <w:tcPr>
            <w:tcW w:w="1096" w:type="dxa"/>
            <w:tcBorders>
              <w:top w:val="nil"/>
              <w:left w:val="nil"/>
              <w:bottom w:val="single" w:sz="4" w:space="0" w:color="auto"/>
              <w:right w:val="single" w:sz="4" w:space="0" w:color="auto"/>
            </w:tcBorders>
            <w:shd w:val="clear" w:color="auto" w:fill="auto"/>
            <w:noWrap/>
            <w:vAlign w:val="center"/>
            <w:hideMark/>
          </w:tcPr>
          <w:p w14:paraId="1BCE7B3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239</w:t>
            </w:r>
          </w:p>
        </w:tc>
      </w:tr>
      <w:tr w:rsidR="00B71ABF" w14:paraId="1A68BD9A"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F8B98C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29704C0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542184A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14.850,00</w:t>
            </w:r>
          </w:p>
        </w:tc>
        <w:tc>
          <w:tcPr>
            <w:tcW w:w="1595" w:type="dxa"/>
            <w:tcBorders>
              <w:top w:val="nil"/>
              <w:left w:val="nil"/>
              <w:bottom w:val="single" w:sz="4" w:space="0" w:color="auto"/>
              <w:right w:val="single" w:sz="4" w:space="0" w:color="auto"/>
            </w:tcBorders>
            <w:shd w:val="clear" w:color="auto" w:fill="auto"/>
            <w:noWrap/>
            <w:vAlign w:val="bottom"/>
            <w:hideMark/>
          </w:tcPr>
          <w:p w14:paraId="24E9F76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14.427,42</w:t>
            </w:r>
          </w:p>
        </w:tc>
        <w:tc>
          <w:tcPr>
            <w:tcW w:w="1096" w:type="dxa"/>
            <w:tcBorders>
              <w:top w:val="nil"/>
              <w:left w:val="nil"/>
              <w:bottom w:val="single" w:sz="4" w:space="0" w:color="auto"/>
              <w:right w:val="single" w:sz="4" w:space="0" w:color="auto"/>
            </w:tcBorders>
            <w:shd w:val="clear" w:color="auto" w:fill="auto"/>
            <w:noWrap/>
            <w:vAlign w:val="center"/>
            <w:hideMark/>
          </w:tcPr>
          <w:p w14:paraId="3EC4AE8A"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97</w:t>
            </w:r>
          </w:p>
        </w:tc>
      </w:tr>
      <w:tr w:rsidR="00B71ABF" w14:paraId="115D24C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F3E6BC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3211</w:t>
            </w:r>
          </w:p>
        </w:tc>
        <w:tc>
          <w:tcPr>
            <w:tcW w:w="3373" w:type="dxa"/>
            <w:tcBorders>
              <w:top w:val="nil"/>
              <w:left w:val="nil"/>
              <w:bottom w:val="single" w:sz="4" w:space="0" w:color="auto"/>
              <w:right w:val="single" w:sz="4" w:space="0" w:color="auto"/>
            </w:tcBorders>
            <w:shd w:val="clear" w:color="auto" w:fill="auto"/>
            <w:noWrap/>
            <w:vAlign w:val="bottom"/>
            <w:hideMark/>
          </w:tcPr>
          <w:p w14:paraId="58B978E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Službena putovanja</w:t>
            </w:r>
          </w:p>
        </w:tc>
        <w:tc>
          <w:tcPr>
            <w:tcW w:w="1615" w:type="dxa"/>
            <w:tcBorders>
              <w:top w:val="nil"/>
              <w:left w:val="nil"/>
              <w:bottom w:val="single" w:sz="4" w:space="0" w:color="auto"/>
              <w:right w:val="single" w:sz="4" w:space="0" w:color="auto"/>
            </w:tcBorders>
            <w:shd w:val="clear" w:color="auto" w:fill="auto"/>
            <w:noWrap/>
            <w:vAlign w:val="bottom"/>
            <w:hideMark/>
          </w:tcPr>
          <w:p w14:paraId="5E60E87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560,00</w:t>
            </w:r>
          </w:p>
        </w:tc>
        <w:tc>
          <w:tcPr>
            <w:tcW w:w="1595" w:type="dxa"/>
            <w:tcBorders>
              <w:top w:val="nil"/>
              <w:left w:val="nil"/>
              <w:bottom w:val="single" w:sz="4" w:space="0" w:color="auto"/>
              <w:right w:val="single" w:sz="4" w:space="0" w:color="auto"/>
            </w:tcBorders>
            <w:shd w:val="clear" w:color="auto" w:fill="auto"/>
            <w:noWrap/>
            <w:vAlign w:val="bottom"/>
            <w:hideMark/>
          </w:tcPr>
          <w:p w14:paraId="46C2612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159,30</w:t>
            </w:r>
          </w:p>
        </w:tc>
        <w:tc>
          <w:tcPr>
            <w:tcW w:w="1096" w:type="dxa"/>
            <w:tcBorders>
              <w:top w:val="nil"/>
              <w:left w:val="nil"/>
              <w:bottom w:val="single" w:sz="4" w:space="0" w:color="auto"/>
              <w:right w:val="single" w:sz="4" w:space="0" w:color="auto"/>
            </w:tcBorders>
            <w:shd w:val="clear" w:color="auto" w:fill="auto"/>
            <w:noWrap/>
            <w:vAlign w:val="center"/>
            <w:hideMark/>
          </w:tcPr>
          <w:p w14:paraId="2A1561F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28</w:t>
            </w:r>
          </w:p>
        </w:tc>
      </w:tr>
      <w:tr w:rsidR="00B71ABF" w14:paraId="1441254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D59393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3212</w:t>
            </w:r>
          </w:p>
        </w:tc>
        <w:tc>
          <w:tcPr>
            <w:tcW w:w="3373" w:type="dxa"/>
            <w:tcBorders>
              <w:top w:val="nil"/>
              <w:left w:val="nil"/>
              <w:bottom w:val="single" w:sz="4" w:space="0" w:color="auto"/>
              <w:right w:val="single" w:sz="4" w:space="0" w:color="auto"/>
            </w:tcBorders>
            <w:shd w:val="clear" w:color="auto" w:fill="auto"/>
            <w:noWrap/>
            <w:vAlign w:val="bottom"/>
            <w:hideMark/>
          </w:tcPr>
          <w:p w14:paraId="22F4D90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za prijevoz, za rad na terenu i odvojeni život</w:t>
            </w:r>
          </w:p>
        </w:tc>
        <w:tc>
          <w:tcPr>
            <w:tcW w:w="1615" w:type="dxa"/>
            <w:tcBorders>
              <w:top w:val="nil"/>
              <w:left w:val="nil"/>
              <w:bottom w:val="single" w:sz="4" w:space="0" w:color="auto"/>
              <w:right w:val="single" w:sz="4" w:space="0" w:color="auto"/>
            </w:tcBorders>
            <w:shd w:val="clear" w:color="auto" w:fill="auto"/>
            <w:noWrap/>
            <w:vAlign w:val="bottom"/>
            <w:hideMark/>
          </w:tcPr>
          <w:p w14:paraId="2636F0E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660,00</w:t>
            </w:r>
          </w:p>
        </w:tc>
        <w:tc>
          <w:tcPr>
            <w:tcW w:w="1595" w:type="dxa"/>
            <w:tcBorders>
              <w:top w:val="nil"/>
              <w:left w:val="nil"/>
              <w:bottom w:val="single" w:sz="4" w:space="0" w:color="auto"/>
              <w:right w:val="single" w:sz="4" w:space="0" w:color="auto"/>
            </w:tcBorders>
            <w:shd w:val="clear" w:color="auto" w:fill="auto"/>
            <w:noWrap/>
            <w:vAlign w:val="bottom"/>
            <w:hideMark/>
          </w:tcPr>
          <w:p w14:paraId="24C3D3F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606,37</w:t>
            </w:r>
          </w:p>
        </w:tc>
        <w:tc>
          <w:tcPr>
            <w:tcW w:w="1096" w:type="dxa"/>
            <w:tcBorders>
              <w:top w:val="nil"/>
              <w:left w:val="nil"/>
              <w:bottom w:val="single" w:sz="4" w:space="0" w:color="auto"/>
              <w:right w:val="single" w:sz="4" w:space="0" w:color="auto"/>
            </w:tcBorders>
            <w:shd w:val="clear" w:color="auto" w:fill="auto"/>
            <w:noWrap/>
            <w:vAlign w:val="center"/>
            <w:hideMark/>
          </w:tcPr>
          <w:p w14:paraId="07A65CC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92</w:t>
            </w:r>
          </w:p>
        </w:tc>
      </w:tr>
      <w:tr w:rsidR="00B71ABF" w14:paraId="41D84EF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240652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3221</w:t>
            </w:r>
          </w:p>
        </w:tc>
        <w:tc>
          <w:tcPr>
            <w:tcW w:w="3373" w:type="dxa"/>
            <w:tcBorders>
              <w:top w:val="nil"/>
              <w:left w:val="nil"/>
              <w:bottom w:val="single" w:sz="4" w:space="0" w:color="auto"/>
              <w:right w:val="single" w:sz="4" w:space="0" w:color="auto"/>
            </w:tcBorders>
            <w:shd w:val="clear" w:color="auto" w:fill="auto"/>
            <w:noWrap/>
            <w:vAlign w:val="bottom"/>
            <w:hideMark/>
          </w:tcPr>
          <w:p w14:paraId="1B7601E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Uredski materijal i ostali 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1934E31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850,00</w:t>
            </w:r>
          </w:p>
        </w:tc>
        <w:tc>
          <w:tcPr>
            <w:tcW w:w="1595" w:type="dxa"/>
            <w:tcBorders>
              <w:top w:val="nil"/>
              <w:left w:val="nil"/>
              <w:bottom w:val="single" w:sz="4" w:space="0" w:color="auto"/>
              <w:right w:val="single" w:sz="4" w:space="0" w:color="auto"/>
            </w:tcBorders>
            <w:shd w:val="clear" w:color="auto" w:fill="auto"/>
            <w:noWrap/>
            <w:vAlign w:val="bottom"/>
            <w:hideMark/>
          </w:tcPr>
          <w:p w14:paraId="1CF9158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468,25</w:t>
            </w:r>
          </w:p>
        </w:tc>
        <w:tc>
          <w:tcPr>
            <w:tcW w:w="1096" w:type="dxa"/>
            <w:tcBorders>
              <w:top w:val="nil"/>
              <w:left w:val="nil"/>
              <w:bottom w:val="single" w:sz="4" w:space="0" w:color="auto"/>
              <w:right w:val="single" w:sz="4" w:space="0" w:color="auto"/>
            </w:tcBorders>
            <w:shd w:val="clear" w:color="auto" w:fill="auto"/>
            <w:noWrap/>
            <w:vAlign w:val="center"/>
            <w:hideMark/>
          </w:tcPr>
          <w:p w14:paraId="1ABC38B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55</w:t>
            </w:r>
          </w:p>
        </w:tc>
      </w:tr>
      <w:tr w:rsidR="00B71ABF" w14:paraId="0FD256F9"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25A6A6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3222</w:t>
            </w:r>
          </w:p>
        </w:tc>
        <w:tc>
          <w:tcPr>
            <w:tcW w:w="3373" w:type="dxa"/>
            <w:tcBorders>
              <w:top w:val="nil"/>
              <w:left w:val="nil"/>
              <w:bottom w:val="single" w:sz="4" w:space="0" w:color="auto"/>
              <w:right w:val="single" w:sz="4" w:space="0" w:color="auto"/>
            </w:tcBorders>
            <w:shd w:val="clear" w:color="auto" w:fill="auto"/>
            <w:noWrap/>
            <w:vAlign w:val="bottom"/>
            <w:hideMark/>
          </w:tcPr>
          <w:p w14:paraId="01B15B0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 i sirovine</w:t>
            </w:r>
          </w:p>
        </w:tc>
        <w:tc>
          <w:tcPr>
            <w:tcW w:w="1615" w:type="dxa"/>
            <w:tcBorders>
              <w:top w:val="nil"/>
              <w:left w:val="nil"/>
              <w:bottom w:val="single" w:sz="4" w:space="0" w:color="auto"/>
              <w:right w:val="single" w:sz="4" w:space="0" w:color="auto"/>
            </w:tcBorders>
            <w:shd w:val="clear" w:color="auto" w:fill="auto"/>
            <w:noWrap/>
            <w:vAlign w:val="bottom"/>
            <w:hideMark/>
          </w:tcPr>
          <w:p w14:paraId="0BFE9C7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11.600,00</w:t>
            </w:r>
          </w:p>
        </w:tc>
        <w:tc>
          <w:tcPr>
            <w:tcW w:w="1595" w:type="dxa"/>
            <w:tcBorders>
              <w:top w:val="nil"/>
              <w:left w:val="nil"/>
              <w:bottom w:val="single" w:sz="4" w:space="0" w:color="auto"/>
              <w:right w:val="single" w:sz="4" w:space="0" w:color="auto"/>
            </w:tcBorders>
            <w:shd w:val="clear" w:color="auto" w:fill="auto"/>
            <w:noWrap/>
            <w:vAlign w:val="bottom"/>
            <w:hideMark/>
          </w:tcPr>
          <w:p w14:paraId="41C5A1E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12.953,32</w:t>
            </w:r>
          </w:p>
        </w:tc>
        <w:tc>
          <w:tcPr>
            <w:tcW w:w="1096" w:type="dxa"/>
            <w:tcBorders>
              <w:top w:val="nil"/>
              <w:left w:val="nil"/>
              <w:bottom w:val="single" w:sz="4" w:space="0" w:color="auto"/>
              <w:right w:val="single" w:sz="4" w:space="0" w:color="auto"/>
            </w:tcBorders>
            <w:shd w:val="clear" w:color="auto" w:fill="auto"/>
            <w:noWrap/>
            <w:vAlign w:val="center"/>
            <w:hideMark/>
          </w:tcPr>
          <w:p w14:paraId="55E00FF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112</w:t>
            </w:r>
          </w:p>
        </w:tc>
      </w:tr>
      <w:tr w:rsidR="00B71ABF" w14:paraId="3271236A"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35F3DD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3224</w:t>
            </w:r>
          </w:p>
        </w:tc>
        <w:tc>
          <w:tcPr>
            <w:tcW w:w="3373" w:type="dxa"/>
            <w:tcBorders>
              <w:top w:val="nil"/>
              <w:left w:val="nil"/>
              <w:bottom w:val="single" w:sz="4" w:space="0" w:color="auto"/>
              <w:right w:val="single" w:sz="4" w:space="0" w:color="auto"/>
            </w:tcBorders>
            <w:shd w:val="clear" w:color="auto" w:fill="auto"/>
            <w:noWrap/>
            <w:vAlign w:val="bottom"/>
            <w:hideMark/>
          </w:tcPr>
          <w:p w14:paraId="47D3269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 i dijelovi za tekuće i investicijsko održavanje</w:t>
            </w:r>
          </w:p>
        </w:tc>
        <w:tc>
          <w:tcPr>
            <w:tcW w:w="1615" w:type="dxa"/>
            <w:tcBorders>
              <w:top w:val="nil"/>
              <w:left w:val="nil"/>
              <w:bottom w:val="single" w:sz="4" w:space="0" w:color="auto"/>
              <w:right w:val="single" w:sz="4" w:space="0" w:color="auto"/>
            </w:tcBorders>
            <w:shd w:val="clear" w:color="auto" w:fill="auto"/>
            <w:noWrap/>
            <w:vAlign w:val="bottom"/>
            <w:hideMark/>
          </w:tcPr>
          <w:p w14:paraId="0A7D048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300,00</w:t>
            </w:r>
          </w:p>
        </w:tc>
        <w:tc>
          <w:tcPr>
            <w:tcW w:w="1595" w:type="dxa"/>
            <w:tcBorders>
              <w:top w:val="nil"/>
              <w:left w:val="nil"/>
              <w:bottom w:val="single" w:sz="4" w:space="0" w:color="auto"/>
              <w:right w:val="single" w:sz="4" w:space="0" w:color="auto"/>
            </w:tcBorders>
            <w:shd w:val="clear" w:color="auto" w:fill="auto"/>
            <w:noWrap/>
            <w:vAlign w:val="bottom"/>
            <w:hideMark/>
          </w:tcPr>
          <w:p w14:paraId="7924021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75720685"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3F459C3E"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968602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3225</w:t>
            </w:r>
          </w:p>
        </w:tc>
        <w:tc>
          <w:tcPr>
            <w:tcW w:w="3373" w:type="dxa"/>
            <w:tcBorders>
              <w:top w:val="nil"/>
              <w:left w:val="nil"/>
              <w:bottom w:val="single" w:sz="4" w:space="0" w:color="auto"/>
              <w:right w:val="single" w:sz="4" w:space="0" w:color="auto"/>
            </w:tcBorders>
            <w:shd w:val="clear" w:color="auto" w:fill="auto"/>
            <w:noWrap/>
            <w:vAlign w:val="bottom"/>
            <w:hideMark/>
          </w:tcPr>
          <w:p w14:paraId="743E101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Sitni inventar i auto gume</w:t>
            </w:r>
          </w:p>
        </w:tc>
        <w:tc>
          <w:tcPr>
            <w:tcW w:w="1615" w:type="dxa"/>
            <w:tcBorders>
              <w:top w:val="nil"/>
              <w:left w:val="nil"/>
              <w:bottom w:val="single" w:sz="4" w:space="0" w:color="auto"/>
              <w:right w:val="single" w:sz="4" w:space="0" w:color="auto"/>
            </w:tcBorders>
            <w:shd w:val="clear" w:color="auto" w:fill="auto"/>
            <w:noWrap/>
            <w:vAlign w:val="bottom"/>
            <w:hideMark/>
          </w:tcPr>
          <w:p w14:paraId="0BFCEEB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015FD08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240,18</w:t>
            </w:r>
          </w:p>
        </w:tc>
        <w:tc>
          <w:tcPr>
            <w:tcW w:w="1096" w:type="dxa"/>
            <w:tcBorders>
              <w:top w:val="nil"/>
              <w:left w:val="nil"/>
              <w:bottom w:val="single" w:sz="4" w:space="0" w:color="auto"/>
              <w:right w:val="single" w:sz="4" w:space="0" w:color="auto"/>
            </w:tcBorders>
            <w:shd w:val="clear" w:color="auto" w:fill="auto"/>
            <w:noWrap/>
            <w:vAlign w:val="center"/>
            <w:hideMark/>
          </w:tcPr>
          <w:p w14:paraId="53CECAC4"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240</w:t>
            </w:r>
          </w:p>
        </w:tc>
      </w:tr>
      <w:tr w:rsidR="00B71ABF" w14:paraId="3551BBE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C87D00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3227</w:t>
            </w:r>
          </w:p>
        </w:tc>
        <w:tc>
          <w:tcPr>
            <w:tcW w:w="3373" w:type="dxa"/>
            <w:tcBorders>
              <w:top w:val="nil"/>
              <w:left w:val="nil"/>
              <w:bottom w:val="single" w:sz="4" w:space="0" w:color="auto"/>
              <w:right w:val="single" w:sz="4" w:space="0" w:color="auto"/>
            </w:tcBorders>
            <w:shd w:val="clear" w:color="auto" w:fill="auto"/>
            <w:noWrap/>
            <w:vAlign w:val="bottom"/>
            <w:hideMark/>
          </w:tcPr>
          <w:p w14:paraId="3145D1F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Službena, radna i zaštitna odjeća i obuća</w:t>
            </w:r>
          </w:p>
        </w:tc>
        <w:tc>
          <w:tcPr>
            <w:tcW w:w="1615" w:type="dxa"/>
            <w:tcBorders>
              <w:top w:val="nil"/>
              <w:left w:val="nil"/>
              <w:bottom w:val="single" w:sz="4" w:space="0" w:color="auto"/>
              <w:right w:val="single" w:sz="4" w:space="0" w:color="auto"/>
            </w:tcBorders>
            <w:shd w:val="clear" w:color="auto" w:fill="auto"/>
            <w:noWrap/>
            <w:vAlign w:val="bottom"/>
            <w:hideMark/>
          </w:tcPr>
          <w:p w14:paraId="5E95277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1B18745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14344BEF"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09785B7A"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BA19F7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3232</w:t>
            </w:r>
          </w:p>
        </w:tc>
        <w:tc>
          <w:tcPr>
            <w:tcW w:w="3373" w:type="dxa"/>
            <w:tcBorders>
              <w:top w:val="nil"/>
              <w:left w:val="nil"/>
              <w:bottom w:val="single" w:sz="4" w:space="0" w:color="auto"/>
              <w:right w:val="single" w:sz="4" w:space="0" w:color="auto"/>
            </w:tcBorders>
            <w:shd w:val="clear" w:color="auto" w:fill="auto"/>
            <w:noWrap/>
            <w:vAlign w:val="bottom"/>
            <w:hideMark/>
          </w:tcPr>
          <w:p w14:paraId="226ECA2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tekućeg i investicijskog održavanja</w:t>
            </w:r>
          </w:p>
        </w:tc>
        <w:tc>
          <w:tcPr>
            <w:tcW w:w="1615" w:type="dxa"/>
            <w:tcBorders>
              <w:top w:val="nil"/>
              <w:left w:val="nil"/>
              <w:bottom w:val="single" w:sz="4" w:space="0" w:color="auto"/>
              <w:right w:val="single" w:sz="4" w:space="0" w:color="auto"/>
            </w:tcBorders>
            <w:shd w:val="clear" w:color="auto" w:fill="auto"/>
            <w:noWrap/>
            <w:vAlign w:val="bottom"/>
            <w:hideMark/>
          </w:tcPr>
          <w:p w14:paraId="0F4E300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4595720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11446F8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35D2037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95A165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3236</w:t>
            </w:r>
          </w:p>
        </w:tc>
        <w:tc>
          <w:tcPr>
            <w:tcW w:w="3373" w:type="dxa"/>
            <w:tcBorders>
              <w:top w:val="nil"/>
              <w:left w:val="nil"/>
              <w:bottom w:val="single" w:sz="4" w:space="0" w:color="auto"/>
              <w:right w:val="single" w:sz="4" w:space="0" w:color="auto"/>
            </w:tcBorders>
            <w:shd w:val="clear" w:color="auto" w:fill="auto"/>
            <w:noWrap/>
            <w:vAlign w:val="bottom"/>
            <w:hideMark/>
          </w:tcPr>
          <w:p w14:paraId="4017B1D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Zdravstvene i veterinarske usluge</w:t>
            </w:r>
          </w:p>
        </w:tc>
        <w:tc>
          <w:tcPr>
            <w:tcW w:w="1615" w:type="dxa"/>
            <w:tcBorders>
              <w:top w:val="nil"/>
              <w:left w:val="nil"/>
              <w:bottom w:val="single" w:sz="4" w:space="0" w:color="auto"/>
              <w:right w:val="single" w:sz="4" w:space="0" w:color="auto"/>
            </w:tcBorders>
            <w:shd w:val="clear" w:color="auto" w:fill="auto"/>
            <w:noWrap/>
            <w:vAlign w:val="bottom"/>
            <w:hideMark/>
          </w:tcPr>
          <w:p w14:paraId="680F563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480,00</w:t>
            </w:r>
          </w:p>
        </w:tc>
        <w:tc>
          <w:tcPr>
            <w:tcW w:w="1595" w:type="dxa"/>
            <w:tcBorders>
              <w:top w:val="nil"/>
              <w:left w:val="nil"/>
              <w:bottom w:val="single" w:sz="4" w:space="0" w:color="auto"/>
              <w:right w:val="single" w:sz="4" w:space="0" w:color="auto"/>
            </w:tcBorders>
            <w:shd w:val="clear" w:color="auto" w:fill="auto"/>
            <w:noWrap/>
            <w:vAlign w:val="bottom"/>
            <w:hideMark/>
          </w:tcPr>
          <w:p w14:paraId="2F6B10D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3970C21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7077FDE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4DB6DF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3299</w:t>
            </w:r>
          </w:p>
        </w:tc>
        <w:tc>
          <w:tcPr>
            <w:tcW w:w="3373" w:type="dxa"/>
            <w:tcBorders>
              <w:top w:val="nil"/>
              <w:left w:val="nil"/>
              <w:bottom w:val="single" w:sz="4" w:space="0" w:color="auto"/>
              <w:right w:val="single" w:sz="4" w:space="0" w:color="auto"/>
            </w:tcBorders>
            <w:shd w:val="clear" w:color="auto" w:fill="auto"/>
            <w:noWrap/>
            <w:vAlign w:val="bottom"/>
            <w:hideMark/>
          </w:tcPr>
          <w:p w14:paraId="01160A4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nespomenuti rashodi poslovanja</w:t>
            </w:r>
          </w:p>
        </w:tc>
        <w:tc>
          <w:tcPr>
            <w:tcW w:w="1615" w:type="dxa"/>
            <w:tcBorders>
              <w:top w:val="nil"/>
              <w:left w:val="nil"/>
              <w:bottom w:val="single" w:sz="4" w:space="0" w:color="auto"/>
              <w:right w:val="single" w:sz="4" w:space="0" w:color="auto"/>
            </w:tcBorders>
            <w:shd w:val="clear" w:color="auto" w:fill="auto"/>
            <w:noWrap/>
            <w:vAlign w:val="bottom"/>
            <w:hideMark/>
          </w:tcPr>
          <w:p w14:paraId="4595EB9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237BBB8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CD4F2E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0AE124D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65493A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35B08C7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510A5AB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2.110,00</w:t>
            </w:r>
          </w:p>
        </w:tc>
        <w:tc>
          <w:tcPr>
            <w:tcW w:w="1595" w:type="dxa"/>
            <w:tcBorders>
              <w:top w:val="nil"/>
              <w:left w:val="nil"/>
              <w:bottom w:val="single" w:sz="4" w:space="0" w:color="auto"/>
              <w:right w:val="single" w:sz="4" w:space="0" w:color="auto"/>
            </w:tcBorders>
            <w:shd w:val="clear" w:color="auto" w:fill="auto"/>
            <w:noWrap/>
            <w:vAlign w:val="bottom"/>
            <w:hideMark/>
          </w:tcPr>
          <w:p w14:paraId="15463CD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475,00</w:t>
            </w:r>
          </w:p>
        </w:tc>
        <w:tc>
          <w:tcPr>
            <w:tcW w:w="1096" w:type="dxa"/>
            <w:tcBorders>
              <w:top w:val="nil"/>
              <w:left w:val="nil"/>
              <w:bottom w:val="single" w:sz="4" w:space="0" w:color="auto"/>
              <w:right w:val="single" w:sz="4" w:space="0" w:color="auto"/>
            </w:tcBorders>
            <w:shd w:val="clear" w:color="auto" w:fill="auto"/>
            <w:noWrap/>
            <w:vAlign w:val="center"/>
            <w:hideMark/>
          </w:tcPr>
          <w:p w14:paraId="42993709"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w:t>
            </w:r>
          </w:p>
        </w:tc>
      </w:tr>
      <w:tr w:rsidR="00B71ABF" w14:paraId="5B12860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A4E49E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4227</w:t>
            </w:r>
          </w:p>
        </w:tc>
        <w:tc>
          <w:tcPr>
            <w:tcW w:w="3373" w:type="dxa"/>
            <w:tcBorders>
              <w:top w:val="nil"/>
              <w:left w:val="nil"/>
              <w:bottom w:val="single" w:sz="4" w:space="0" w:color="auto"/>
              <w:right w:val="single" w:sz="4" w:space="0" w:color="auto"/>
            </w:tcBorders>
            <w:shd w:val="clear" w:color="auto" w:fill="auto"/>
            <w:noWrap/>
            <w:vAlign w:val="bottom"/>
            <w:hideMark/>
          </w:tcPr>
          <w:p w14:paraId="2875226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Uređaji, strojevi i oprema za ostale namjene</w:t>
            </w:r>
          </w:p>
        </w:tc>
        <w:tc>
          <w:tcPr>
            <w:tcW w:w="1615" w:type="dxa"/>
            <w:tcBorders>
              <w:top w:val="nil"/>
              <w:left w:val="nil"/>
              <w:bottom w:val="single" w:sz="4" w:space="0" w:color="auto"/>
              <w:right w:val="single" w:sz="4" w:space="0" w:color="auto"/>
            </w:tcBorders>
            <w:shd w:val="clear" w:color="auto" w:fill="auto"/>
            <w:noWrap/>
            <w:vAlign w:val="bottom"/>
            <w:hideMark/>
          </w:tcPr>
          <w:p w14:paraId="30B6291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2.110,00</w:t>
            </w:r>
          </w:p>
        </w:tc>
        <w:tc>
          <w:tcPr>
            <w:tcW w:w="1595" w:type="dxa"/>
            <w:tcBorders>
              <w:top w:val="nil"/>
              <w:left w:val="nil"/>
              <w:bottom w:val="single" w:sz="4" w:space="0" w:color="auto"/>
              <w:right w:val="single" w:sz="4" w:space="0" w:color="auto"/>
            </w:tcBorders>
            <w:shd w:val="clear" w:color="auto" w:fill="auto"/>
            <w:noWrap/>
            <w:vAlign w:val="bottom"/>
            <w:hideMark/>
          </w:tcPr>
          <w:p w14:paraId="5752C5A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475,00</w:t>
            </w:r>
          </w:p>
        </w:tc>
        <w:tc>
          <w:tcPr>
            <w:tcW w:w="1096" w:type="dxa"/>
            <w:tcBorders>
              <w:top w:val="nil"/>
              <w:left w:val="nil"/>
              <w:bottom w:val="single" w:sz="4" w:space="0" w:color="auto"/>
              <w:right w:val="single" w:sz="4" w:space="0" w:color="auto"/>
            </w:tcBorders>
            <w:shd w:val="clear" w:color="auto" w:fill="auto"/>
            <w:noWrap/>
            <w:vAlign w:val="center"/>
            <w:hideMark/>
          </w:tcPr>
          <w:p w14:paraId="1D76366C"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w:t>
            </w:r>
          </w:p>
        </w:tc>
      </w:tr>
      <w:tr w:rsidR="00B71ABF" w14:paraId="2284C4FD"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70ACAE9B"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A320102</w:t>
            </w:r>
          </w:p>
        </w:tc>
        <w:tc>
          <w:tcPr>
            <w:tcW w:w="3373" w:type="dxa"/>
            <w:tcBorders>
              <w:top w:val="nil"/>
              <w:left w:val="nil"/>
              <w:bottom w:val="single" w:sz="4" w:space="0" w:color="auto"/>
              <w:right w:val="single" w:sz="4" w:space="0" w:color="auto"/>
            </w:tcBorders>
            <w:shd w:val="clear" w:color="000000" w:fill="CCCCFF"/>
            <w:noWrap/>
            <w:vAlign w:val="bottom"/>
            <w:hideMark/>
          </w:tcPr>
          <w:p w14:paraId="2BB3580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IZVANNASTAVNE I IZVANŠKOLSKE AKTIVNOSTI</w:t>
            </w:r>
          </w:p>
        </w:tc>
        <w:tc>
          <w:tcPr>
            <w:tcW w:w="1615" w:type="dxa"/>
            <w:tcBorders>
              <w:top w:val="nil"/>
              <w:left w:val="nil"/>
              <w:bottom w:val="single" w:sz="4" w:space="0" w:color="auto"/>
              <w:right w:val="single" w:sz="4" w:space="0" w:color="auto"/>
            </w:tcBorders>
            <w:shd w:val="clear" w:color="000000" w:fill="CCCCFF"/>
            <w:noWrap/>
            <w:vAlign w:val="bottom"/>
            <w:hideMark/>
          </w:tcPr>
          <w:p w14:paraId="1A442D8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9.688,00</w:t>
            </w:r>
          </w:p>
        </w:tc>
        <w:tc>
          <w:tcPr>
            <w:tcW w:w="1595" w:type="dxa"/>
            <w:tcBorders>
              <w:top w:val="nil"/>
              <w:left w:val="nil"/>
              <w:bottom w:val="single" w:sz="4" w:space="0" w:color="auto"/>
              <w:right w:val="single" w:sz="4" w:space="0" w:color="auto"/>
            </w:tcBorders>
            <w:shd w:val="clear" w:color="000000" w:fill="CCCCFF"/>
            <w:noWrap/>
            <w:vAlign w:val="bottom"/>
            <w:hideMark/>
          </w:tcPr>
          <w:p w14:paraId="4494587C"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11.769,25</w:t>
            </w:r>
          </w:p>
        </w:tc>
        <w:tc>
          <w:tcPr>
            <w:tcW w:w="1096" w:type="dxa"/>
            <w:tcBorders>
              <w:top w:val="nil"/>
              <w:left w:val="nil"/>
              <w:bottom w:val="single" w:sz="4" w:space="0" w:color="auto"/>
              <w:right w:val="single" w:sz="4" w:space="0" w:color="auto"/>
            </w:tcBorders>
            <w:shd w:val="clear" w:color="000000" w:fill="CCCCFF"/>
            <w:noWrap/>
            <w:vAlign w:val="center"/>
            <w:hideMark/>
          </w:tcPr>
          <w:p w14:paraId="0A1353DC"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121</w:t>
            </w:r>
          </w:p>
        </w:tc>
      </w:tr>
      <w:tr w:rsidR="00B71ABF" w14:paraId="7D3A188E"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5A85DBE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5C51028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2ADAF34C"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1.406,00</w:t>
            </w:r>
          </w:p>
        </w:tc>
        <w:tc>
          <w:tcPr>
            <w:tcW w:w="1595" w:type="dxa"/>
            <w:tcBorders>
              <w:top w:val="nil"/>
              <w:left w:val="nil"/>
              <w:bottom w:val="single" w:sz="4" w:space="0" w:color="auto"/>
              <w:right w:val="single" w:sz="4" w:space="0" w:color="auto"/>
            </w:tcBorders>
            <w:shd w:val="clear" w:color="000000" w:fill="FFCC00"/>
            <w:noWrap/>
            <w:vAlign w:val="bottom"/>
            <w:hideMark/>
          </w:tcPr>
          <w:p w14:paraId="2CB486EC"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1.403,30</w:t>
            </w:r>
          </w:p>
        </w:tc>
        <w:tc>
          <w:tcPr>
            <w:tcW w:w="1096" w:type="dxa"/>
            <w:tcBorders>
              <w:top w:val="nil"/>
              <w:left w:val="nil"/>
              <w:bottom w:val="single" w:sz="4" w:space="0" w:color="auto"/>
              <w:right w:val="single" w:sz="4" w:space="0" w:color="auto"/>
            </w:tcBorders>
            <w:shd w:val="clear" w:color="000000" w:fill="FFCC00"/>
            <w:noWrap/>
            <w:vAlign w:val="center"/>
            <w:hideMark/>
          </w:tcPr>
          <w:p w14:paraId="24A8DD2F"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7EE88F98"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38CD008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lastRenderedPageBreak/>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2B9A78D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601A874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1.406,00</w:t>
            </w:r>
          </w:p>
        </w:tc>
        <w:tc>
          <w:tcPr>
            <w:tcW w:w="1595" w:type="dxa"/>
            <w:tcBorders>
              <w:top w:val="nil"/>
              <w:left w:val="nil"/>
              <w:bottom w:val="single" w:sz="4" w:space="0" w:color="auto"/>
              <w:right w:val="single" w:sz="4" w:space="0" w:color="auto"/>
            </w:tcBorders>
            <w:shd w:val="clear" w:color="000000" w:fill="339966"/>
            <w:noWrap/>
            <w:vAlign w:val="bottom"/>
            <w:hideMark/>
          </w:tcPr>
          <w:p w14:paraId="74C3967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1.403,30</w:t>
            </w:r>
          </w:p>
        </w:tc>
        <w:tc>
          <w:tcPr>
            <w:tcW w:w="1096" w:type="dxa"/>
            <w:tcBorders>
              <w:top w:val="nil"/>
              <w:left w:val="nil"/>
              <w:bottom w:val="single" w:sz="4" w:space="0" w:color="auto"/>
              <w:right w:val="single" w:sz="4" w:space="0" w:color="auto"/>
            </w:tcBorders>
            <w:shd w:val="clear" w:color="000000" w:fill="339966"/>
            <w:noWrap/>
            <w:vAlign w:val="center"/>
            <w:hideMark/>
          </w:tcPr>
          <w:p w14:paraId="0E702282"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3DD55EC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AD9A72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4AEED44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4753198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1.139,00</w:t>
            </w:r>
          </w:p>
        </w:tc>
        <w:tc>
          <w:tcPr>
            <w:tcW w:w="1595" w:type="dxa"/>
            <w:tcBorders>
              <w:top w:val="nil"/>
              <w:left w:val="nil"/>
              <w:bottom w:val="single" w:sz="4" w:space="0" w:color="auto"/>
              <w:right w:val="single" w:sz="4" w:space="0" w:color="auto"/>
            </w:tcBorders>
            <w:shd w:val="clear" w:color="auto" w:fill="auto"/>
            <w:noWrap/>
            <w:vAlign w:val="bottom"/>
            <w:hideMark/>
          </w:tcPr>
          <w:p w14:paraId="5A068F6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1.403,30</w:t>
            </w:r>
          </w:p>
        </w:tc>
        <w:tc>
          <w:tcPr>
            <w:tcW w:w="1096" w:type="dxa"/>
            <w:tcBorders>
              <w:top w:val="nil"/>
              <w:left w:val="nil"/>
              <w:bottom w:val="single" w:sz="4" w:space="0" w:color="auto"/>
              <w:right w:val="single" w:sz="4" w:space="0" w:color="auto"/>
            </w:tcBorders>
            <w:shd w:val="clear" w:color="auto" w:fill="auto"/>
            <w:noWrap/>
            <w:vAlign w:val="center"/>
            <w:hideMark/>
          </w:tcPr>
          <w:p w14:paraId="48B75F7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123</w:t>
            </w:r>
          </w:p>
        </w:tc>
      </w:tr>
      <w:tr w:rsidR="00B71ABF" w14:paraId="4931D86F"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DA19AE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3221</w:t>
            </w:r>
          </w:p>
        </w:tc>
        <w:tc>
          <w:tcPr>
            <w:tcW w:w="3373" w:type="dxa"/>
            <w:tcBorders>
              <w:top w:val="nil"/>
              <w:left w:val="nil"/>
              <w:bottom w:val="single" w:sz="4" w:space="0" w:color="auto"/>
              <w:right w:val="single" w:sz="4" w:space="0" w:color="auto"/>
            </w:tcBorders>
            <w:shd w:val="clear" w:color="auto" w:fill="auto"/>
            <w:noWrap/>
            <w:vAlign w:val="bottom"/>
            <w:hideMark/>
          </w:tcPr>
          <w:p w14:paraId="7BC0B35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Uredski materijal i ostali 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2AACCA2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530,00</w:t>
            </w:r>
          </w:p>
        </w:tc>
        <w:tc>
          <w:tcPr>
            <w:tcW w:w="1595" w:type="dxa"/>
            <w:tcBorders>
              <w:top w:val="nil"/>
              <w:left w:val="nil"/>
              <w:bottom w:val="single" w:sz="4" w:space="0" w:color="auto"/>
              <w:right w:val="single" w:sz="4" w:space="0" w:color="auto"/>
            </w:tcBorders>
            <w:shd w:val="clear" w:color="auto" w:fill="auto"/>
            <w:noWrap/>
            <w:vAlign w:val="bottom"/>
            <w:hideMark/>
          </w:tcPr>
          <w:p w14:paraId="41D400D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16,00</w:t>
            </w:r>
          </w:p>
        </w:tc>
        <w:tc>
          <w:tcPr>
            <w:tcW w:w="1096" w:type="dxa"/>
            <w:tcBorders>
              <w:top w:val="nil"/>
              <w:left w:val="nil"/>
              <w:bottom w:val="single" w:sz="4" w:space="0" w:color="auto"/>
              <w:right w:val="single" w:sz="4" w:space="0" w:color="auto"/>
            </w:tcBorders>
            <w:shd w:val="clear" w:color="auto" w:fill="auto"/>
            <w:noWrap/>
            <w:vAlign w:val="center"/>
            <w:hideMark/>
          </w:tcPr>
          <w:p w14:paraId="7D30838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w:t>
            </w:r>
          </w:p>
        </w:tc>
      </w:tr>
      <w:tr w:rsidR="00B71ABF" w14:paraId="637F805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848FBC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3225</w:t>
            </w:r>
          </w:p>
        </w:tc>
        <w:tc>
          <w:tcPr>
            <w:tcW w:w="3373" w:type="dxa"/>
            <w:tcBorders>
              <w:top w:val="nil"/>
              <w:left w:val="nil"/>
              <w:bottom w:val="single" w:sz="4" w:space="0" w:color="auto"/>
              <w:right w:val="single" w:sz="4" w:space="0" w:color="auto"/>
            </w:tcBorders>
            <w:shd w:val="clear" w:color="auto" w:fill="auto"/>
            <w:noWrap/>
            <w:vAlign w:val="bottom"/>
            <w:hideMark/>
          </w:tcPr>
          <w:p w14:paraId="42F0F3B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Sitni inventar i auto gume</w:t>
            </w:r>
          </w:p>
        </w:tc>
        <w:tc>
          <w:tcPr>
            <w:tcW w:w="1615" w:type="dxa"/>
            <w:tcBorders>
              <w:top w:val="nil"/>
              <w:left w:val="nil"/>
              <w:bottom w:val="single" w:sz="4" w:space="0" w:color="auto"/>
              <w:right w:val="single" w:sz="4" w:space="0" w:color="auto"/>
            </w:tcBorders>
            <w:shd w:val="clear" w:color="auto" w:fill="auto"/>
            <w:noWrap/>
            <w:vAlign w:val="bottom"/>
            <w:hideMark/>
          </w:tcPr>
          <w:p w14:paraId="30C374B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265,00</w:t>
            </w:r>
          </w:p>
        </w:tc>
        <w:tc>
          <w:tcPr>
            <w:tcW w:w="1595" w:type="dxa"/>
            <w:tcBorders>
              <w:top w:val="nil"/>
              <w:left w:val="nil"/>
              <w:bottom w:val="single" w:sz="4" w:space="0" w:color="auto"/>
              <w:right w:val="single" w:sz="4" w:space="0" w:color="auto"/>
            </w:tcBorders>
            <w:shd w:val="clear" w:color="auto" w:fill="auto"/>
            <w:noWrap/>
            <w:vAlign w:val="bottom"/>
            <w:hideMark/>
          </w:tcPr>
          <w:p w14:paraId="5560C51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1.044,00</w:t>
            </w:r>
          </w:p>
        </w:tc>
        <w:tc>
          <w:tcPr>
            <w:tcW w:w="1096" w:type="dxa"/>
            <w:tcBorders>
              <w:top w:val="nil"/>
              <w:left w:val="nil"/>
              <w:bottom w:val="single" w:sz="4" w:space="0" w:color="auto"/>
              <w:right w:val="single" w:sz="4" w:space="0" w:color="auto"/>
            </w:tcBorders>
            <w:shd w:val="clear" w:color="auto" w:fill="auto"/>
            <w:noWrap/>
            <w:vAlign w:val="center"/>
            <w:hideMark/>
          </w:tcPr>
          <w:p w14:paraId="7C765A9F"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394</w:t>
            </w:r>
          </w:p>
        </w:tc>
      </w:tr>
      <w:tr w:rsidR="00B71ABF" w14:paraId="5E5E81C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D6B901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3238</w:t>
            </w:r>
          </w:p>
        </w:tc>
        <w:tc>
          <w:tcPr>
            <w:tcW w:w="3373" w:type="dxa"/>
            <w:tcBorders>
              <w:top w:val="nil"/>
              <w:left w:val="nil"/>
              <w:bottom w:val="single" w:sz="4" w:space="0" w:color="auto"/>
              <w:right w:val="single" w:sz="4" w:space="0" w:color="auto"/>
            </w:tcBorders>
            <w:shd w:val="clear" w:color="auto" w:fill="auto"/>
            <w:noWrap/>
            <w:vAlign w:val="bottom"/>
            <w:hideMark/>
          </w:tcPr>
          <w:p w14:paraId="1284110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Računalne usluge</w:t>
            </w:r>
          </w:p>
        </w:tc>
        <w:tc>
          <w:tcPr>
            <w:tcW w:w="1615" w:type="dxa"/>
            <w:tcBorders>
              <w:top w:val="nil"/>
              <w:left w:val="nil"/>
              <w:bottom w:val="single" w:sz="4" w:space="0" w:color="auto"/>
              <w:right w:val="single" w:sz="4" w:space="0" w:color="auto"/>
            </w:tcBorders>
            <w:shd w:val="clear" w:color="auto" w:fill="auto"/>
            <w:noWrap/>
            <w:vAlign w:val="bottom"/>
            <w:hideMark/>
          </w:tcPr>
          <w:p w14:paraId="6F8D523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344,00</w:t>
            </w:r>
          </w:p>
        </w:tc>
        <w:tc>
          <w:tcPr>
            <w:tcW w:w="1595" w:type="dxa"/>
            <w:tcBorders>
              <w:top w:val="nil"/>
              <w:left w:val="nil"/>
              <w:bottom w:val="single" w:sz="4" w:space="0" w:color="auto"/>
              <w:right w:val="single" w:sz="4" w:space="0" w:color="auto"/>
            </w:tcBorders>
            <w:shd w:val="clear" w:color="auto" w:fill="auto"/>
            <w:noWrap/>
            <w:vAlign w:val="bottom"/>
            <w:hideMark/>
          </w:tcPr>
          <w:p w14:paraId="1B97F5A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343,30</w:t>
            </w:r>
          </w:p>
        </w:tc>
        <w:tc>
          <w:tcPr>
            <w:tcW w:w="1096" w:type="dxa"/>
            <w:tcBorders>
              <w:top w:val="nil"/>
              <w:left w:val="nil"/>
              <w:bottom w:val="single" w:sz="4" w:space="0" w:color="auto"/>
              <w:right w:val="single" w:sz="4" w:space="0" w:color="auto"/>
            </w:tcBorders>
            <w:shd w:val="clear" w:color="auto" w:fill="auto"/>
            <w:noWrap/>
            <w:vAlign w:val="center"/>
            <w:hideMark/>
          </w:tcPr>
          <w:p w14:paraId="2FB8C4B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058B43D0"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AA5BA6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72EE19E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33657EA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267,00</w:t>
            </w:r>
          </w:p>
        </w:tc>
        <w:tc>
          <w:tcPr>
            <w:tcW w:w="1595" w:type="dxa"/>
            <w:tcBorders>
              <w:top w:val="nil"/>
              <w:left w:val="nil"/>
              <w:bottom w:val="single" w:sz="4" w:space="0" w:color="auto"/>
              <w:right w:val="single" w:sz="4" w:space="0" w:color="auto"/>
            </w:tcBorders>
            <w:shd w:val="clear" w:color="auto" w:fill="auto"/>
            <w:noWrap/>
            <w:vAlign w:val="bottom"/>
            <w:hideMark/>
          </w:tcPr>
          <w:p w14:paraId="57B79EC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3A52622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098373D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AB5426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4227</w:t>
            </w:r>
          </w:p>
        </w:tc>
        <w:tc>
          <w:tcPr>
            <w:tcW w:w="3373" w:type="dxa"/>
            <w:tcBorders>
              <w:top w:val="nil"/>
              <w:left w:val="nil"/>
              <w:bottom w:val="single" w:sz="4" w:space="0" w:color="auto"/>
              <w:right w:val="single" w:sz="4" w:space="0" w:color="auto"/>
            </w:tcBorders>
            <w:shd w:val="clear" w:color="auto" w:fill="auto"/>
            <w:noWrap/>
            <w:vAlign w:val="bottom"/>
            <w:hideMark/>
          </w:tcPr>
          <w:p w14:paraId="26C139F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Uređaji, strojevi i oprema za ostale namjene</w:t>
            </w:r>
          </w:p>
        </w:tc>
        <w:tc>
          <w:tcPr>
            <w:tcW w:w="1615" w:type="dxa"/>
            <w:tcBorders>
              <w:top w:val="nil"/>
              <w:left w:val="nil"/>
              <w:bottom w:val="single" w:sz="4" w:space="0" w:color="auto"/>
              <w:right w:val="single" w:sz="4" w:space="0" w:color="auto"/>
            </w:tcBorders>
            <w:shd w:val="clear" w:color="auto" w:fill="auto"/>
            <w:noWrap/>
            <w:vAlign w:val="bottom"/>
            <w:hideMark/>
          </w:tcPr>
          <w:p w14:paraId="5DD99CA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267,00</w:t>
            </w:r>
          </w:p>
        </w:tc>
        <w:tc>
          <w:tcPr>
            <w:tcW w:w="1595" w:type="dxa"/>
            <w:tcBorders>
              <w:top w:val="nil"/>
              <w:left w:val="nil"/>
              <w:bottom w:val="single" w:sz="4" w:space="0" w:color="auto"/>
              <w:right w:val="single" w:sz="4" w:space="0" w:color="auto"/>
            </w:tcBorders>
            <w:shd w:val="clear" w:color="auto" w:fill="auto"/>
            <w:noWrap/>
            <w:vAlign w:val="bottom"/>
            <w:hideMark/>
          </w:tcPr>
          <w:p w14:paraId="005CCB4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02EE42C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2F846F84"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2FF571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3.</w:t>
            </w:r>
          </w:p>
        </w:tc>
        <w:tc>
          <w:tcPr>
            <w:tcW w:w="3373" w:type="dxa"/>
            <w:tcBorders>
              <w:top w:val="nil"/>
              <w:left w:val="nil"/>
              <w:bottom w:val="single" w:sz="4" w:space="0" w:color="auto"/>
              <w:right w:val="single" w:sz="4" w:space="0" w:color="auto"/>
            </w:tcBorders>
            <w:shd w:val="clear" w:color="000000" w:fill="FFCC00"/>
            <w:noWrap/>
            <w:vAlign w:val="bottom"/>
            <w:hideMark/>
          </w:tcPr>
          <w:p w14:paraId="68BC9AB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VLASTITI PRIHODI</w:t>
            </w:r>
          </w:p>
        </w:tc>
        <w:tc>
          <w:tcPr>
            <w:tcW w:w="1615" w:type="dxa"/>
            <w:tcBorders>
              <w:top w:val="nil"/>
              <w:left w:val="nil"/>
              <w:bottom w:val="single" w:sz="4" w:space="0" w:color="auto"/>
              <w:right w:val="single" w:sz="4" w:space="0" w:color="auto"/>
            </w:tcBorders>
            <w:shd w:val="clear" w:color="000000" w:fill="FFCC00"/>
            <w:noWrap/>
            <w:vAlign w:val="bottom"/>
            <w:hideMark/>
          </w:tcPr>
          <w:p w14:paraId="2688CED1"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2.233,00</w:t>
            </w:r>
          </w:p>
        </w:tc>
        <w:tc>
          <w:tcPr>
            <w:tcW w:w="1595" w:type="dxa"/>
            <w:tcBorders>
              <w:top w:val="nil"/>
              <w:left w:val="nil"/>
              <w:bottom w:val="single" w:sz="4" w:space="0" w:color="auto"/>
              <w:right w:val="single" w:sz="4" w:space="0" w:color="auto"/>
            </w:tcBorders>
            <w:shd w:val="clear" w:color="000000" w:fill="FFCC00"/>
            <w:noWrap/>
            <w:vAlign w:val="bottom"/>
            <w:hideMark/>
          </w:tcPr>
          <w:p w14:paraId="6972DFAC"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4.991,57</w:t>
            </w:r>
          </w:p>
        </w:tc>
        <w:tc>
          <w:tcPr>
            <w:tcW w:w="1096" w:type="dxa"/>
            <w:tcBorders>
              <w:top w:val="nil"/>
              <w:left w:val="nil"/>
              <w:bottom w:val="single" w:sz="4" w:space="0" w:color="auto"/>
              <w:right w:val="single" w:sz="4" w:space="0" w:color="auto"/>
            </w:tcBorders>
            <w:shd w:val="clear" w:color="000000" w:fill="FFCC00"/>
            <w:noWrap/>
            <w:vAlign w:val="center"/>
            <w:hideMark/>
          </w:tcPr>
          <w:p w14:paraId="76FBA8B7"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224</w:t>
            </w:r>
          </w:p>
        </w:tc>
      </w:tr>
      <w:tr w:rsidR="00B71ABF" w14:paraId="65B0587D"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06B6D85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3.1.</w:t>
            </w:r>
          </w:p>
        </w:tc>
        <w:tc>
          <w:tcPr>
            <w:tcW w:w="3373" w:type="dxa"/>
            <w:tcBorders>
              <w:top w:val="nil"/>
              <w:left w:val="nil"/>
              <w:bottom w:val="single" w:sz="4" w:space="0" w:color="auto"/>
              <w:right w:val="single" w:sz="4" w:space="0" w:color="auto"/>
            </w:tcBorders>
            <w:shd w:val="clear" w:color="000000" w:fill="339966"/>
            <w:noWrap/>
            <w:vAlign w:val="bottom"/>
            <w:hideMark/>
          </w:tcPr>
          <w:p w14:paraId="2F95929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OSTALI VLASTITI PRIHODI</w:t>
            </w:r>
          </w:p>
        </w:tc>
        <w:tc>
          <w:tcPr>
            <w:tcW w:w="1615" w:type="dxa"/>
            <w:tcBorders>
              <w:top w:val="nil"/>
              <w:left w:val="nil"/>
              <w:bottom w:val="single" w:sz="4" w:space="0" w:color="auto"/>
              <w:right w:val="single" w:sz="4" w:space="0" w:color="auto"/>
            </w:tcBorders>
            <w:shd w:val="clear" w:color="000000" w:fill="339966"/>
            <w:noWrap/>
            <w:vAlign w:val="bottom"/>
            <w:hideMark/>
          </w:tcPr>
          <w:p w14:paraId="182470D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2.233,00</w:t>
            </w:r>
          </w:p>
        </w:tc>
        <w:tc>
          <w:tcPr>
            <w:tcW w:w="1595" w:type="dxa"/>
            <w:tcBorders>
              <w:top w:val="nil"/>
              <w:left w:val="nil"/>
              <w:bottom w:val="single" w:sz="4" w:space="0" w:color="auto"/>
              <w:right w:val="single" w:sz="4" w:space="0" w:color="auto"/>
            </w:tcBorders>
            <w:shd w:val="clear" w:color="000000" w:fill="339966"/>
            <w:noWrap/>
            <w:vAlign w:val="bottom"/>
            <w:hideMark/>
          </w:tcPr>
          <w:p w14:paraId="49088E8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4.991,57</w:t>
            </w:r>
          </w:p>
        </w:tc>
        <w:tc>
          <w:tcPr>
            <w:tcW w:w="1096" w:type="dxa"/>
            <w:tcBorders>
              <w:top w:val="nil"/>
              <w:left w:val="nil"/>
              <w:bottom w:val="single" w:sz="4" w:space="0" w:color="auto"/>
              <w:right w:val="single" w:sz="4" w:space="0" w:color="auto"/>
            </w:tcBorders>
            <w:shd w:val="clear" w:color="000000" w:fill="339966"/>
            <w:noWrap/>
            <w:vAlign w:val="center"/>
            <w:hideMark/>
          </w:tcPr>
          <w:p w14:paraId="68502535"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224</w:t>
            </w:r>
          </w:p>
        </w:tc>
      </w:tr>
      <w:tr w:rsidR="00B71ABF" w14:paraId="5B0CE12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93FA56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w:t>
            </w:r>
          </w:p>
        </w:tc>
        <w:tc>
          <w:tcPr>
            <w:tcW w:w="3373" w:type="dxa"/>
            <w:tcBorders>
              <w:top w:val="nil"/>
              <w:left w:val="nil"/>
              <w:bottom w:val="single" w:sz="4" w:space="0" w:color="auto"/>
              <w:right w:val="single" w:sz="4" w:space="0" w:color="auto"/>
            </w:tcBorders>
            <w:shd w:val="clear" w:color="auto" w:fill="auto"/>
            <w:noWrap/>
            <w:vAlign w:val="bottom"/>
            <w:hideMark/>
          </w:tcPr>
          <w:p w14:paraId="59B8384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0B53E4E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2C81DF2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0D5A44C5"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77C92FA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825853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3121</w:t>
            </w:r>
          </w:p>
        </w:tc>
        <w:tc>
          <w:tcPr>
            <w:tcW w:w="3373" w:type="dxa"/>
            <w:tcBorders>
              <w:top w:val="nil"/>
              <w:left w:val="nil"/>
              <w:bottom w:val="single" w:sz="4" w:space="0" w:color="auto"/>
              <w:right w:val="single" w:sz="4" w:space="0" w:color="auto"/>
            </w:tcBorders>
            <w:shd w:val="clear" w:color="auto" w:fill="auto"/>
            <w:noWrap/>
            <w:vAlign w:val="bottom"/>
            <w:hideMark/>
          </w:tcPr>
          <w:p w14:paraId="727504E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0E49A49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3A3B7E1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1760CDF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4849BB80"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C35EDB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3BEE3E0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3DCD9E2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2.133,00</w:t>
            </w:r>
          </w:p>
        </w:tc>
        <w:tc>
          <w:tcPr>
            <w:tcW w:w="1595" w:type="dxa"/>
            <w:tcBorders>
              <w:top w:val="nil"/>
              <w:left w:val="nil"/>
              <w:bottom w:val="single" w:sz="4" w:space="0" w:color="auto"/>
              <w:right w:val="single" w:sz="4" w:space="0" w:color="auto"/>
            </w:tcBorders>
            <w:shd w:val="clear" w:color="auto" w:fill="auto"/>
            <w:noWrap/>
            <w:vAlign w:val="bottom"/>
            <w:hideMark/>
          </w:tcPr>
          <w:p w14:paraId="143A212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4.986,73</w:t>
            </w:r>
          </w:p>
        </w:tc>
        <w:tc>
          <w:tcPr>
            <w:tcW w:w="1096" w:type="dxa"/>
            <w:tcBorders>
              <w:top w:val="nil"/>
              <w:left w:val="nil"/>
              <w:bottom w:val="single" w:sz="4" w:space="0" w:color="auto"/>
              <w:right w:val="single" w:sz="4" w:space="0" w:color="auto"/>
            </w:tcBorders>
            <w:shd w:val="clear" w:color="auto" w:fill="auto"/>
            <w:noWrap/>
            <w:vAlign w:val="center"/>
            <w:hideMark/>
          </w:tcPr>
          <w:p w14:paraId="1517ACB8"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234</w:t>
            </w:r>
          </w:p>
        </w:tc>
      </w:tr>
      <w:tr w:rsidR="00B71ABF" w14:paraId="2369BE1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FAB013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3221</w:t>
            </w:r>
          </w:p>
        </w:tc>
        <w:tc>
          <w:tcPr>
            <w:tcW w:w="3373" w:type="dxa"/>
            <w:tcBorders>
              <w:top w:val="nil"/>
              <w:left w:val="nil"/>
              <w:bottom w:val="single" w:sz="4" w:space="0" w:color="auto"/>
              <w:right w:val="single" w:sz="4" w:space="0" w:color="auto"/>
            </w:tcBorders>
            <w:shd w:val="clear" w:color="auto" w:fill="auto"/>
            <w:noWrap/>
            <w:vAlign w:val="bottom"/>
            <w:hideMark/>
          </w:tcPr>
          <w:p w14:paraId="6E5B053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Uredski materijal i ostali 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34E394C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60,00</w:t>
            </w:r>
          </w:p>
        </w:tc>
        <w:tc>
          <w:tcPr>
            <w:tcW w:w="1595" w:type="dxa"/>
            <w:tcBorders>
              <w:top w:val="nil"/>
              <w:left w:val="nil"/>
              <w:bottom w:val="single" w:sz="4" w:space="0" w:color="auto"/>
              <w:right w:val="single" w:sz="4" w:space="0" w:color="auto"/>
            </w:tcBorders>
            <w:shd w:val="clear" w:color="auto" w:fill="auto"/>
            <w:noWrap/>
            <w:vAlign w:val="bottom"/>
            <w:hideMark/>
          </w:tcPr>
          <w:p w14:paraId="19CE632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11,70</w:t>
            </w:r>
          </w:p>
        </w:tc>
        <w:tc>
          <w:tcPr>
            <w:tcW w:w="1096" w:type="dxa"/>
            <w:tcBorders>
              <w:top w:val="nil"/>
              <w:left w:val="nil"/>
              <w:bottom w:val="single" w:sz="4" w:space="0" w:color="auto"/>
              <w:right w:val="single" w:sz="4" w:space="0" w:color="auto"/>
            </w:tcBorders>
            <w:shd w:val="clear" w:color="auto" w:fill="auto"/>
            <w:noWrap/>
            <w:vAlign w:val="center"/>
            <w:hideMark/>
          </w:tcPr>
          <w:p w14:paraId="1DBE2A4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w:t>
            </w:r>
          </w:p>
        </w:tc>
      </w:tr>
      <w:tr w:rsidR="00B71ABF" w14:paraId="23306B9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AAE445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3222</w:t>
            </w:r>
          </w:p>
        </w:tc>
        <w:tc>
          <w:tcPr>
            <w:tcW w:w="3373" w:type="dxa"/>
            <w:tcBorders>
              <w:top w:val="nil"/>
              <w:left w:val="nil"/>
              <w:bottom w:val="single" w:sz="4" w:space="0" w:color="auto"/>
              <w:right w:val="single" w:sz="4" w:space="0" w:color="auto"/>
            </w:tcBorders>
            <w:shd w:val="clear" w:color="auto" w:fill="auto"/>
            <w:noWrap/>
            <w:vAlign w:val="bottom"/>
            <w:hideMark/>
          </w:tcPr>
          <w:p w14:paraId="7A8051C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 i sirovine</w:t>
            </w:r>
          </w:p>
        </w:tc>
        <w:tc>
          <w:tcPr>
            <w:tcW w:w="1615" w:type="dxa"/>
            <w:tcBorders>
              <w:top w:val="nil"/>
              <w:left w:val="nil"/>
              <w:bottom w:val="single" w:sz="4" w:space="0" w:color="auto"/>
              <w:right w:val="single" w:sz="4" w:space="0" w:color="auto"/>
            </w:tcBorders>
            <w:shd w:val="clear" w:color="auto" w:fill="auto"/>
            <w:noWrap/>
            <w:vAlign w:val="bottom"/>
            <w:hideMark/>
          </w:tcPr>
          <w:p w14:paraId="27CD7A5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10DBF11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576,01</w:t>
            </w:r>
          </w:p>
        </w:tc>
        <w:tc>
          <w:tcPr>
            <w:tcW w:w="1096" w:type="dxa"/>
            <w:tcBorders>
              <w:top w:val="nil"/>
              <w:left w:val="nil"/>
              <w:bottom w:val="single" w:sz="4" w:space="0" w:color="auto"/>
              <w:right w:val="single" w:sz="4" w:space="0" w:color="auto"/>
            </w:tcBorders>
            <w:shd w:val="clear" w:color="auto" w:fill="auto"/>
            <w:noWrap/>
            <w:vAlign w:val="center"/>
            <w:hideMark/>
          </w:tcPr>
          <w:p w14:paraId="60BBE44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2FBBBF4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39CD28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3223</w:t>
            </w:r>
          </w:p>
        </w:tc>
        <w:tc>
          <w:tcPr>
            <w:tcW w:w="3373" w:type="dxa"/>
            <w:tcBorders>
              <w:top w:val="nil"/>
              <w:left w:val="nil"/>
              <w:bottom w:val="single" w:sz="4" w:space="0" w:color="auto"/>
              <w:right w:val="single" w:sz="4" w:space="0" w:color="auto"/>
            </w:tcBorders>
            <w:shd w:val="clear" w:color="auto" w:fill="auto"/>
            <w:noWrap/>
            <w:vAlign w:val="bottom"/>
            <w:hideMark/>
          </w:tcPr>
          <w:p w14:paraId="024662B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Energija</w:t>
            </w:r>
          </w:p>
        </w:tc>
        <w:tc>
          <w:tcPr>
            <w:tcW w:w="1615" w:type="dxa"/>
            <w:tcBorders>
              <w:top w:val="nil"/>
              <w:left w:val="nil"/>
              <w:bottom w:val="single" w:sz="4" w:space="0" w:color="auto"/>
              <w:right w:val="single" w:sz="4" w:space="0" w:color="auto"/>
            </w:tcBorders>
            <w:shd w:val="clear" w:color="auto" w:fill="auto"/>
            <w:noWrap/>
            <w:vAlign w:val="bottom"/>
            <w:hideMark/>
          </w:tcPr>
          <w:p w14:paraId="6146954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6BD9632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1.288,08</w:t>
            </w:r>
          </w:p>
        </w:tc>
        <w:tc>
          <w:tcPr>
            <w:tcW w:w="1096" w:type="dxa"/>
            <w:tcBorders>
              <w:top w:val="nil"/>
              <w:left w:val="nil"/>
              <w:bottom w:val="single" w:sz="4" w:space="0" w:color="auto"/>
              <w:right w:val="single" w:sz="4" w:space="0" w:color="auto"/>
            </w:tcBorders>
            <w:shd w:val="clear" w:color="auto" w:fill="auto"/>
            <w:noWrap/>
            <w:vAlign w:val="center"/>
            <w:hideMark/>
          </w:tcPr>
          <w:p w14:paraId="0DBD3C37"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12D29C6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0A5001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3224</w:t>
            </w:r>
          </w:p>
        </w:tc>
        <w:tc>
          <w:tcPr>
            <w:tcW w:w="3373" w:type="dxa"/>
            <w:tcBorders>
              <w:top w:val="nil"/>
              <w:left w:val="nil"/>
              <w:bottom w:val="single" w:sz="4" w:space="0" w:color="auto"/>
              <w:right w:val="single" w:sz="4" w:space="0" w:color="auto"/>
            </w:tcBorders>
            <w:shd w:val="clear" w:color="auto" w:fill="auto"/>
            <w:noWrap/>
            <w:vAlign w:val="bottom"/>
            <w:hideMark/>
          </w:tcPr>
          <w:p w14:paraId="65009C1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 i dijelovi za tekuće i investicijsko održavanje</w:t>
            </w:r>
          </w:p>
        </w:tc>
        <w:tc>
          <w:tcPr>
            <w:tcW w:w="1615" w:type="dxa"/>
            <w:tcBorders>
              <w:top w:val="nil"/>
              <w:left w:val="nil"/>
              <w:bottom w:val="single" w:sz="4" w:space="0" w:color="auto"/>
              <w:right w:val="single" w:sz="4" w:space="0" w:color="auto"/>
            </w:tcBorders>
            <w:shd w:val="clear" w:color="auto" w:fill="auto"/>
            <w:noWrap/>
            <w:vAlign w:val="bottom"/>
            <w:hideMark/>
          </w:tcPr>
          <w:p w14:paraId="6371DBC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22083F1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27,44</w:t>
            </w:r>
          </w:p>
        </w:tc>
        <w:tc>
          <w:tcPr>
            <w:tcW w:w="1096" w:type="dxa"/>
            <w:tcBorders>
              <w:top w:val="nil"/>
              <w:left w:val="nil"/>
              <w:bottom w:val="single" w:sz="4" w:space="0" w:color="auto"/>
              <w:right w:val="single" w:sz="4" w:space="0" w:color="auto"/>
            </w:tcBorders>
            <w:shd w:val="clear" w:color="auto" w:fill="auto"/>
            <w:noWrap/>
            <w:vAlign w:val="center"/>
            <w:hideMark/>
          </w:tcPr>
          <w:p w14:paraId="31688C14"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27D3F4EA"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4C6092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3225</w:t>
            </w:r>
          </w:p>
        </w:tc>
        <w:tc>
          <w:tcPr>
            <w:tcW w:w="3373" w:type="dxa"/>
            <w:tcBorders>
              <w:top w:val="nil"/>
              <w:left w:val="nil"/>
              <w:bottom w:val="single" w:sz="4" w:space="0" w:color="auto"/>
              <w:right w:val="single" w:sz="4" w:space="0" w:color="auto"/>
            </w:tcBorders>
            <w:shd w:val="clear" w:color="auto" w:fill="auto"/>
            <w:noWrap/>
            <w:vAlign w:val="bottom"/>
            <w:hideMark/>
          </w:tcPr>
          <w:p w14:paraId="2C5A2E2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Sitni inventar i auto gume</w:t>
            </w:r>
          </w:p>
        </w:tc>
        <w:tc>
          <w:tcPr>
            <w:tcW w:w="1615" w:type="dxa"/>
            <w:tcBorders>
              <w:top w:val="nil"/>
              <w:left w:val="nil"/>
              <w:bottom w:val="single" w:sz="4" w:space="0" w:color="auto"/>
              <w:right w:val="single" w:sz="4" w:space="0" w:color="auto"/>
            </w:tcBorders>
            <w:shd w:val="clear" w:color="auto" w:fill="auto"/>
            <w:noWrap/>
            <w:vAlign w:val="bottom"/>
            <w:hideMark/>
          </w:tcPr>
          <w:p w14:paraId="1AA97A3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590,00</w:t>
            </w:r>
          </w:p>
        </w:tc>
        <w:tc>
          <w:tcPr>
            <w:tcW w:w="1595" w:type="dxa"/>
            <w:tcBorders>
              <w:top w:val="nil"/>
              <w:left w:val="nil"/>
              <w:bottom w:val="single" w:sz="4" w:space="0" w:color="auto"/>
              <w:right w:val="single" w:sz="4" w:space="0" w:color="auto"/>
            </w:tcBorders>
            <w:shd w:val="clear" w:color="auto" w:fill="auto"/>
            <w:noWrap/>
            <w:vAlign w:val="bottom"/>
            <w:hideMark/>
          </w:tcPr>
          <w:p w14:paraId="72C266F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1.244,89</w:t>
            </w:r>
          </w:p>
        </w:tc>
        <w:tc>
          <w:tcPr>
            <w:tcW w:w="1096" w:type="dxa"/>
            <w:tcBorders>
              <w:top w:val="nil"/>
              <w:left w:val="nil"/>
              <w:bottom w:val="single" w:sz="4" w:space="0" w:color="auto"/>
              <w:right w:val="single" w:sz="4" w:space="0" w:color="auto"/>
            </w:tcBorders>
            <w:shd w:val="clear" w:color="auto" w:fill="auto"/>
            <w:noWrap/>
            <w:vAlign w:val="center"/>
            <w:hideMark/>
          </w:tcPr>
          <w:p w14:paraId="26F533E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211</w:t>
            </w:r>
          </w:p>
        </w:tc>
      </w:tr>
      <w:tr w:rsidR="00B71ABF" w14:paraId="3DD0652D"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967750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3227</w:t>
            </w:r>
          </w:p>
        </w:tc>
        <w:tc>
          <w:tcPr>
            <w:tcW w:w="3373" w:type="dxa"/>
            <w:tcBorders>
              <w:top w:val="nil"/>
              <w:left w:val="nil"/>
              <w:bottom w:val="single" w:sz="4" w:space="0" w:color="auto"/>
              <w:right w:val="single" w:sz="4" w:space="0" w:color="auto"/>
            </w:tcBorders>
            <w:shd w:val="clear" w:color="auto" w:fill="auto"/>
            <w:noWrap/>
            <w:vAlign w:val="bottom"/>
            <w:hideMark/>
          </w:tcPr>
          <w:p w14:paraId="6100391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Službena, radna i zaštitna odjeća i obuća</w:t>
            </w:r>
          </w:p>
        </w:tc>
        <w:tc>
          <w:tcPr>
            <w:tcW w:w="1615" w:type="dxa"/>
            <w:tcBorders>
              <w:top w:val="nil"/>
              <w:left w:val="nil"/>
              <w:bottom w:val="single" w:sz="4" w:space="0" w:color="auto"/>
              <w:right w:val="single" w:sz="4" w:space="0" w:color="auto"/>
            </w:tcBorders>
            <w:shd w:val="clear" w:color="auto" w:fill="auto"/>
            <w:noWrap/>
            <w:vAlign w:val="bottom"/>
            <w:hideMark/>
          </w:tcPr>
          <w:p w14:paraId="609C35F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150,00</w:t>
            </w:r>
          </w:p>
        </w:tc>
        <w:tc>
          <w:tcPr>
            <w:tcW w:w="1595" w:type="dxa"/>
            <w:tcBorders>
              <w:top w:val="nil"/>
              <w:left w:val="nil"/>
              <w:bottom w:val="single" w:sz="4" w:space="0" w:color="auto"/>
              <w:right w:val="single" w:sz="4" w:space="0" w:color="auto"/>
            </w:tcBorders>
            <w:shd w:val="clear" w:color="auto" w:fill="auto"/>
            <w:noWrap/>
            <w:vAlign w:val="bottom"/>
            <w:hideMark/>
          </w:tcPr>
          <w:p w14:paraId="63CF77E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130,51</w:t>
            </w:r>
          </w:p>
        </w:tc>
        <w:tc>
          <w:tcPr>
            <w:tcW w:w="1096" w:type="dxa"/>
            <w:tcBorders>
              <w:top w:val="nil"/>
              <w:left w:val="nil"/>
              <w:bottom w:val="single" w:sz="4" w:space="0" w:color="auto"/>
              <w:right w:val="single" w:sz="4" w:space="0" w:color="auto"/>
            </w:tcBorders>
            <w:shd w:val="clear" w:color="auto" w:fill="auto"/>
            <w:noWrap/>
            <w:vAlign w:val="center"/>
            <w:hideMark/>
          </w:tcPr>
          <w:p w14:paraId="2936FE8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87</w:t>
            </w:r>
          </w:p>
        </w:tc>
      </w:tr>
      <w:tr w:rsidR="00B71ABF" w14:paraId="37B47D7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EC6562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3231</w:t>
            </w:r>
          </w:p>
        </w:tc>
        <w:tc>
          <w:tcPr>
            <w:tcW w:w="3373" w:type="dxa"/>
            <w:tcBorders>
              <w:top w:val="nil"/>
              <w:left w:val="nil"/>
              <w:bottom w:val="single" w:sz="4" w:space="0" w:color="auto"/>
              <w:right w:val="single" w:sz="4" w:space="0" w:color="auto"/>
            </w:tcBorders>
            <w:shd w:val="clear" w:color="auto" w:fill="auto"/>
            <w:noWrap/>
            <w:vAlign w:val="bottom"/>
            <w:hideMark/>
          </w:tcPr>
          <w:p w14:paraId="19E3D1B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telefona, pošte i prijevoza</w:t>
            </w:r>
          </w:p>
        </w:tc>
        <w:tc>
          <w:tcPr>
            <w:tcW w:w="1615" w:type="dxa"/>
            <w:tcBorders>
              <w:top w:val="nil"/>
              <w:left w:val="nil"/>
              <w:bottom w:val="single" w:sz="4" w:space="0" w:color="auto"/>
              <w:right w:val="single" w:sz="4" w:space="0" w:color="auto"/>
            </w:tcBorders>
            <w:shd w:val="clear" w:color="auto" w:fill="auto"/>
            <w:noWrap/>
            <w:vAlign w:val="bottom"/>
            <w:hideMark/>
          </w:tcPr>
          <w:p w14:paraId="53F202B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065F3C7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122,86</w:t>
            </w:r>
          </w:p>
        </w:tc>
        <w:tc>
          <w:tcPr>
            <w:tcW w:w="1096" w:type="dxa"/>
            <w:tcBorders>
              <w:top w:val="nil"/>
              <w:left w:val="nil"/>
              <w:bottom w:val="single" w:sz="4" w:space="0" w:color="auto"/>
              <w:right w:val="single" w:sz="4" w:space="0" w:color="auto"/>
            </w:tcBorders>
            <w:shd w:val="clear" w:color="auto" w:fill="auto"/>
            <w:noWrap/>
            <w:vAlign w:val="center"/>
            <w:hideMark/>
          </w:tcPr>
          <w:p w14:paraId="0EA0539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0DF5F7A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23DE00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3232</w:t>
            </w:r>
          </w:p>
        </w:tc>
        <w:tc>
          <w:tcPr>
            <w:tcW w:w="3373" w:type="dxa"/>
            <w:tcBorders>
              <w:top w:val="nil"/>
              <w:left w:val="nil"/>
              <w:bottom w:val="single" w:sz="4" w:space="0" w:color="auto"/>
              <w:right w:val="single" w:sz="4" w:space="0" w:color="auto"/>
            </w:tcBorders>
            <w:shd w:val="clear" w:color="auto" w:fill="auto"/>
            <w:noWrap/>
            <w:vAlign w:val="bottom"/>
            <w:hideMark/>
          </w:tcPr>
          <w:p w14:paraId="3AC81CF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tekućeg i investicijskog održavanja</w:t>
            </w:r>
          </w:p>
        </w:tc>
        <w:tc>
          <w:tcPr>
            <w:tcW w:w="1615" w:type="dxa"/>
            <w:tcBorders>
              <w:top w:val="nil"/>
              <w:left w:val="nil"/>
              <w:bottom w:val="single" w:sz="4" w:space="0" w:color="auto"/>
              <w:right w:val="single" w:sz="4" w:space="0" w:color="auto"/>
            </w:tcBorders>
            <w:shd w:val="clear" w:color="auto" w:fill="auto"/>
            <w:noWrap/>
            <w:vAlign w:val="bottom"/>
            <w:hideMark/>
          </w:tcPr>
          <w:p w14:paraId="2A0B56C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200,00</w:t>
            </w:r>
          </w:p>
        </w:tc>
        <w:tc>
          <w:tcPr>
            <w:tcW w:w="1595" w:type="dxa"/>
            <w:tcBorders>
              <w:top w:val="nil"/>
              <w:left w:val="nil"/>
              <w:bottom w:val="single" w:sz="4" w:space="0" w:color="auto"/>
              <w:right w:val="single" w:sz="4" w:space="0" w:color="auto"/>
            </w:tcBorders>
            <w:shd w:val="clear" w:color="auto" w:fill="auto"/>
            <w:noWrap/>
            <w:vAlign w:val="bottom"/>
            <w:hideMark/>
          </w:tcPr>
          <w:p w14:paraId="100D6C4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82,95</w:t>
            </w:r>
          </w:p>
        </w:tc>
        <w:tc>
          <w:tcPr>
            <w:tcW w:w="1096" w:type="dxa"/>
            <w:tcBorders>
              <w:top w:val="nil"/>
              <w:left w:val="nil"/>
              <w:bottom w:val="single" w:sz="4" w:space="0" w:color="auto"/>
              <w:right w:val="single" w:sz="4" w:space="0" w:color="auto"/>
            </w:tcBorders>
            <w:shd w:val="clear" w:color="auto" w:fill="auto"/>
            <w:noWrap/>
            <w:vAlign w:val="center"/>
            <w:hideMark/>
          </w:tcPr>
          <w:p w14:paraId="6DFFEB6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41</w:t>
            </w:r>
          </w:p>
        </w:tc>
      </w:tr>
      <w:tr w:rsidR="00B71ABF" w14:paraId="3CEEDA5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02A8E9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3234</w:t>
            </w:r>
          </w:p>
        </w:tc>
        <w:tc>
          <w:tcPr>
            <w:tcW w:w="3373" w:type="dxa"/>
            <w:tcBorders>
              <w:top w:val="nil"/>
              <w:left w:val="nil"/>
              <w:bottom w:val="single" w:sz="4" w:space="0" w:color="auto"/>
              <w:right w:val="single" w:sz="4" w:space="0" w:color="auto"/>
            </w:tcBorders>
            <w:shd w:val="clear" w:color="auto" w:fill="auto"/>
            <w:noWrap/>
            <w:vAlign w:val="bottom"/>
            <w:hideMark/>
          </w:tcPr>
          <w:p w14:paraId="6BAE322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Komunalne usluge</w:t>
            </w:r>
          </w:p>
        </w:tc>
        <w:tc>
          <w:tcPr>
            <w:tcW w:w="1615" w:type="dxa"/>
            <w:tcBorders>
              <w:top w:val="nil"/>
              <w:left w:val="nil"/>
              <w:bottom w:val="single" w:sz="4" w:space="0" w:color="auto"/>
              <w:right w:val="single" w:sz="4" w:space="0" w:color="auto"/>
            </w:tcBorders>
            <w:shd w:val="clear" w:color="auto" w:fill="auto"/>
            <w:noWrap/>
            <w:vAlign w:val="bottom"/>
            <w:hideMark/>
          </w:tcPr>
          <w:p w14:paraId="14C67AC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1D5FF25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273,54</w:t>
            </w:r>
          </w:p>
        </w:tc>
        <w:tc>
          <w:tcPr>
            <w:tcW w:w="1096" w:type="dxa"/>
            <w:tcBorders>
              <w:top w:val="nil"/>
              <w:left w:val="nil"/>
              <w:bottom w:val="single" w:sz="4" w:space="0" w:color="auto"/>
              <w:right w:val="single" w:sz="4" w:space="0" w:color="auto"/>
            </w:tcBorders>
            <w:shd w:val="clear" w:color="auto" w:fill="auto"/>
            <w:noWrap/>
            <w:vAlign w:val="center"/>
            <w:hideMark/>
          </w:tcPr>
          <w:p w14:paraId="04E0BE3D"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274</w:t>
            </w:r>
          </w:p>
        </w:tc>
      </w:tr>
      <w:tr w:rsidR="00B71ABF" w14:paraId="1559165F"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23B0D9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3238</w:t>
            </w:r>
          </w:p>
        </w:tc>
        <w:tc>
          <w:tcPr>
            <w:tcW w:w="3373" w:type="dxa"/>
            <w:tcBorders>
              <w:top w:val="nil"/>
              <w:left w:val="nil"/>
              <w:bottom w:val="single" w:sz="4" w:space="0" w:color="auto"/>
              <w:right w:val="single" w:sz="4" w:space="0" w:color="auto"/>
            </w:tcBorders>
            <w:shd w:val="clear" w:color="auto" w:fill="auto"/>
            <w:noWrap/>
            <w:vAlign w:val="bottom"/>
            <w:hideMark/>
          </w:tcPr>
          <w:p w14:paraId="1E84B5A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Računalne usluge</w:t>
            </w:r>
          </w:p>
        </w:tc>
        <w:tc>
          <w:tcPr>
            <w:tcW w:w="1615" w:type="dxa"/>
            <w:tcBorders>
              <w:top w:val="nil"/>
              <w:left w:val="nil"/>
              <w:bottom w:val="single" w:sz="4" w:space="0" w:color="auto"/>
              <w:right w:val="single" w:sz="4" w:space="0" w:color="auto"/>
            </w:tcBorders>
            <w:shd w:val="clear" w:color="auto" w:fill="auto"/>
            <w:noWrap/>
            <w:vAlign w:val="bottom"/>
            <w:hideMark/>
          </w:tcPr>
          <w:p w14:paraId="643A1ED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5,00</w:t>
            </w:r>
          </w:p>
        </w:tc>
        <w:tc>
          <w:tcPr>
            <w:tcW w:w="1595" w:type="dxa"/>
            <w:tcBorders>
              <w:top w:val="nil"/>
              <w:left w:val="nil"/>
              <w:bottom w:val="single" w:sz="4" w:space="0" w:color="auto"/>
              <w:right w:val="single" w:sz="4" w:space="0" w:color="auto"/>
            </w:tcBorders>
            <w:shd w:val="clear" w:color="auto" w:fill="auto"/>
            <w:noWrap/>
            <w:vAlign w:val="bottom"/>
            <w:hideMark/>
          </w:tcPr>
          <w:p w14:paraId="24BED18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4779590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31A8A88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5BBF02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3239</w:t>
            </w:r>
          </w:p>
        </w:tc>
        <w:tc>
          <w:tcPr>
            <w:tcW w:w="3373" w:type="dxa"/>
            <w:tcBorders>
              <w:top w:val="nil"/>
              <w:left w:val="nil"/>
              <w:bottom w:val="single" w:sz="4" w:space="0" w:color="auto"/>
              <w:right w:val="single" w:sz="4" w:space="0" w:color="auto"/>
            </w:tcBorders>
            <w:shd w:val="clear" w:color="auto" w:fill="auto"/>
            <w:noWrap/>
            <w:vAlign w:val="bottom"/>
            <w:hideMark/>
          </w:tcPr>
          <w:p w14:paraId="65F930D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Ostale usluge</w:t>
            </w:r>
          </w:p>
        </w:tc>
        <w:tc>
          <w:tcPr>
            <w:tcW w:w="1615" w:type="dxa"/>
            <w:tcBorders>
              <w:top w:val="nil"/>
              <w:left w:val="nil"/>
              <w:bottom w:val="single" w:sz="4" w:space="0" w:color="auto"/>
              <w:right w:val="single" w:sz="4" w:space="0" w:color="auto"/>
            </w:tcBorders>
            <w:shd w:val="clear" w:color="auto" w:fill="auto"/>
            <w:noWrap/>
            <w:vAlign w:val="bottom"/>
            <w:hideMark/>
          </w:tcPr>
          <w:p w14:paraId="23D3305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77F29F6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327,20</w:t>
            </w:r>
          </w:p>
        </w:tc>
        <w:tc>
          <w:tcPr>
            <w:tcW w:w="1096" w:type="dxa"/>
            <w:tcBorders>
              <w:top w:val="nil"/>
              <w:left w:val="nil"/>
              <w:bottom w:val="single" w:sz="4" w:space="0" w:color="auto"/>
              <w:right w:val="single" w:sz="4" w:space="0" w:color="auto"/>
            </w:tcBorders>
            <w:shd w:val="clear" w:color="auto" w:fill="auto"/>
            <w:noWrap/>
            <w:vAlign w:val="center"/>
            <w:hideMark/>
          </w:tcPr>
          <w:p w14:paraId="31DACAF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2471A64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E559A6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3293</w:t>
            </w:r>
          </w:p>
        </w:tc>
        <w:tc>
          <w:tcPr>
            <w:tcW w:w="3373" w:type="dxa"/>
            <w:tcBorders>
              <w:top w:val="nil"/>
              <w:left w:val="nil"/>
              <w:bottom w:val="single" w:sz="4" w:space="0" w:color="auto"/>
              <w:right w:val="single" w:sz="4" w:space="0" w:color="auto"/>
            </w:tcBorders>
            <w:shd w:val="clear" w:color="auto" w:fill="auto"/>
            <w:noWrap/>
            <w:vAlign w:val="bottom"/>
            <w:hideMark/>
          </w:tcPr>
          <w:p w14:paraId="25125CE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Reprezentacija</w:t>
            </w:r>
          </w:p>
        </w:tc>
        <w:tc>
          <w:tcPr>
            <w:tcW w:w="1615" w:type="dxa"/>
            <w:tcBorders>
              <w:top w:val="nil"/>
              <w:left w:val="nil"/>
              <w:bottom w:val="single" w:sz="4" w:space="0" w:color="auto"/>
              <w:right w:val="single" w:sz="4" w:space="0" w:color="auto"/>
            </w:tcBorders>
            <w:shd w:val="clear" w:color="auto" w:fill="auto"/>
            <w:noWrap/>
            <w:vAlign w:val="bottom"/>
            <w:hideMark/>
          </w:tcPr>
          <w:p w14:paraId="4C83F0A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7CB4EAF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43A823C9"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3CBEC0D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7046D2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3299</w:t>
            </w:r>
          </w:p>
        </w:tc>
        <w:tc>
          <w:tcPr>
            <w:tcW w:w="3373" w:type="dxa"/>
            <w:tcBorders>
              <w:top w:val="nil"/>
              <w:left w:val="nil"/>
              <w:bottom w:val="single" w:sz="4" w:space="0" w:color="auto"/>
              <w:right w:val="single" w:sz="4" w:space="0" w:color="auto"/>
            </w:tcBorders>
            <w:shd w:val="clear" w:color="auto" w:fill="auto"/>
            <w:noWrap/>
            <w:vAlign w:val="bottom"/>
            <w:hideMark/>
          </w:tcPr>
          <w:p w14:paraId="3FDC1A9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nespomenuti rashodi poslovanja</w:t>
            </w:r>
          </w:p>
        </w:tc>
        <w:tc>
          <w:tcPr>
            <w:tcW w:w="1615" w:type="dxa"/>
            <w:tcBorders>
              <w:top w:val="nil"/>
              <w:left w:val="nil"/>
              <w:bottom w:val="single" w:sz="4" w:space="0" w:color="auto"/>
              <w:right w:val="single" w:sz="4" w:space="0" w:color="auto"/>
            </w:tcBorders>
            <w:shd w:val="clear" w:color="auto" w:fill="auto"/>
            <w:noWrap/>
            <w:vAlign w:val="bottom"/>
            <w:hideMark/>
          </w:tcPr>
          <w:p w14:paraId="79F570F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928,00</w:t>
            </w:r>
          </w:p>
        </w:tc>
        <w:tc>
          <w:tcPr>
            <w:tcW w:w="1595" w:type="dxa"/>
            <w:tcBorders>
              <w:top w:val="nil"/>
              <w:left w:val="nil"/>
              <w:bottom w:val="single" w:sz="4" w:space="0" w:color="auto"/>
              <w:right w:val="single" w:sz="4" w:space="0" w:color="auto"/>
            </w:tcBorders>
            <w:shd w:val="clear" w:color="auto" w:fill="auto"/>
            <w:noWrap/>
            <w:vAlign w:val="bottom"/>
            <w:hideMark/>
          </w:tcPr>
          <w:p w14:paraId="57FAB61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901,55</w:t>
            </w:r>
          </w:p>
        </w:tc>
        <w:tc>
          <w:tcPr>
            <w:tcW w:w="1096" w:type="dxa"/>
            <w:tcBorders>
              <w:top w:val="nil"/>
              <w:left w:val="nil"/>
              <w:bottom w:val="single" w:sz="4" w:space="0" w:color="auto"/>
              <w:right w:val="single" w:sz="4" w:space="0" w:color="auto"/>
            </w:tcBorders>
            <w:shd w:val="clear" w:color="auto" w:fill="auto"/>
            <w:noWrap/>
            <w:vAlign w:val="center"/>
            <w:hideMark/>
          </w:tcPr>
          <w:p w14:paraId="4827DFBA"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97</w:t>
            </w:r>
          </w:p>
        </w:tc>
      </w:tr>
      <w:tr w:rsidR="00B71ABF" w14:paraId="7FDE1E9D"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CF8722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w:t>
            </w:r>
          </w:p>
        </w:tc>
        <w:tc>
          <w:tcPr>
            <w:tcW w:w="3373" w:type="dxa"/>
            <w:tcBorders>
              <w:top w:val="nil"/>
              <w:left w:val="nil"/>
              <w:bottom w:val="single" w:sz="4" w:space="0" w:color="auto"/>
              <w:right w:val="single" w:sz="4" w:space="0" w:color="auto"/>
            </w:tcBorders>
            <w:shd w:val="clear" w:color="auto" w:fill="auto"/>
            <w:noWrap/>
            <w:vAlign w:val="bottom"/>
            <w:hideMark/>
          </w:tcPr>
          <w:p w14:paraId="624167D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Financijski rashodi</w:t>
            </w:r>
          </w:p>
        </w:tc>
        <w:tc>
          <w:tcPr>
            <w:tcW w:w="1615" w:type="dxa"/>
            <w:tcBorders>
              <w:top w:val="nil"/>
              <w:left w:val="nil"/>
              <w:bottom w:val="single" w:sz="4" w:space="0" w:color="auto"/>
              <w:right w:val="single" w:sz="4" w:space="0" w:color="auto"/>
            </w:tcBorders>
            <w:shd w:val="clear" w:color="auto" w:fill="auto"/>
            <w:noWrap/>
            <w:vAlign w:val="bottom"/>
            <w:hideMark/>
          </w:tcPr>
          <w:p w14:paraId="023A6D9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168C023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4,84</w:t>
            </w:r>
          </w:p>
        </w:tc>
        <w:tc>
          <w:tcPr>
            <w:tcW w:w="1096" w:type="dxa"/>
            <w:tcBorders>
              <w:top w:val="nil"/>
              <w:left w:val="nil"/>
              <w:bottom w:val="single" w:sz="4" w:space="0" w:color="auto"/>
              <w:right w:val="single" w:sz="4" w:space="0" w:color="auto"/>
            </w:tcBorders>
            <w:shd w:val="clear" w:color="auto" w:fill="auto"/>
            <w:noWrap/>
            <w:vAlign w:val="center"/>
            <w:hideMark/>
          </w:tcPr>
          <w:p w14:paraId="143CE9B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6D33AC0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7495BC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3431</w:t>
            </w:r>
          </w:p>
        </w:tc>
        <w:tc>
          <w:tcPr>
            <w:tcW w:w="3373" w:type="dxa"/>
            <w:tcBorders>
              <w:top w:val="nil"/>
              <w:left w:val="nil"/>
              <w:bottom w:val="single" w:sz="4" w:space="0" w:color="auto"/>
              <w:right w:val="single" w:sz="4" w:space="0" w:color="auto"/>
            </w:tcBorders>
            <w:shd w:val="clear" w:color="auto" w:fill="auto"/>
            <w:noWrap/>
            <w:vAlign w:val="bottom"/>
            <w:hideMark/>
          </w:tcPr>
          <w:p w14:paraId="2452CD1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Bankarske usluge i usluge platnog prometa</w:t>
            </w:r>
          </w:p>
        </w:tc>
        <w:tc>
          <w:tcPr>
            <w:tcW w:w="1615" w:type="dxa"/>
            <w:tcBorders>
              <w:top w:val="nil"/>
              <w:left w:val="nil"/>
              <w:bottom w:val="single" w:sz="4" w:space="0" w:color="auto"/>
              <w:right w:val="single" w:sz="4" w:space="0" w:color="auto"/>
            </w:tcBorders>
            <w:shd w:val="clear" w:color="auto" w:fill="auto"/>
            <w:noWrap/>
            <w:vAlign w:val="bottom"/>
            <w:hideMark/>
          </w:tcPr>
          <w:p w14:paraId="1793B9F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1952DA5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4,84</w:t>
            </w:r>
          </w:p>
        </w:tc>
        <w:tc>
          <w:tcPr>
            <w:tcW w:w="1096" w:type="dxa"/>
            <w:tcBorders>
              <w:top w:val="nil"/>
              <w:left w:val="nil"/>
              <w:bottom w:val="single" w:sz="4" w:space="0" w:color="auto"/>
              <w:right w:val="single" w:sz="4" w:space="0" w:color="auto"/>
            </w:tcBorders>
            <w:shd w:val="clear" w:color="auto" w:fill="auto"/>
            <w:noWrap/>
            <w:vAlign w:val="center"/>
            <w:hideMark/>
          </w:tcPr>
          <w:p w14:paraId="1A8EA3E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0514C247"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725AE50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4.</w:t>
            </w:r>
          </w:p>
        </w:tc>
        <w:tc>
          <w:tcPr>
            <w:tcW w:w="3373" w:type="dxa"/>
            <w:tcBorders>
              <w:top w:val="nil"/>
              <w:left w:val="nil"/>
              <w:bottom w:val="single" w:sz="4" w:space="0" w:color="auto"/>
              <w:right w:val="single" w:sz="4" w:space="0" w:color="auto"/>
            </w:tcBorders>
            <w:shd w:val="clear" w:color="000000" w:fill="FFCC00"/>
            <w:noWrap/>
            <w:vAlign w:val="bottom"/>
            <w:hideMark/>
          </w:tcPr>
          <w:p w14:paraId="241113C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PRIHODI ZA POSEBNE NAMJENE</w:t>
            </w:r>
          </w:p>
        </w:tc>
        <w:tc>
          <w:tcPr>
            <w:tcW w:w="1615" w:type="dxa"/>
            <w:tcBorders>
              <w:top w:val="nil"/>
              <w:left w:val="nil"/>
              <w:bottom w:val="single" w:sz="4" w:space="0" w:color="auto"/>
              <w:right w:val="single" w:sz="4" w:space="0" w:color="auto"/>
            </w:tcBorders>
            <w:shd w:val="clear" w:color="000000" w:fill="FFCC00"/>
            <w:noWrap/>
            <w:vAlign w:val="bottom"/>
            <w:hideMark/>
          </w:tcPr>
          <w:p w14:paraId="3E30E28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2.200,00</w:t>
            </w:r>
          </w:p>
        </w:tc>
        <w:tc>
          <w:tcPr>
            <w:tcW w:w="1595" w:type="dxa"/>
            <w:tcBorders>
              <w:top w:val="nil"/>
              <w:left w:val="nil"/>
              <w:bottom w:val="single" w:sz="4" w:space="0" w:color="auto"/>
              <w:right w:val="single" w:sz="4" w:space="0" w:color="auto"/>
            </w:tcBorders>
            <w:shd w:val="clear" w:color="000000" w:fill="FFCC00"/>
            <w:noWrap/>
            <w:vAlign w:val="bottom"/>
            <w:hideMark/>
          </w:tcPr>
          <w:p w14:paraId="747047EF"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1.698,08</w:t>
            </w:r>
          </w:p>
        </w:tc>
        <w:tc>
          <w:tcPr>
            <w:tcW w:w="1096" w:type="dxa"/>
            <w:tcBorders>
              <w:top w:val="nil"/>
              <w:left w:val="nil"/>
              <w:bottom w:val="single" w:sz="4" w:space="0" w:color="auto"/>
              <w:right w:val="single" w:sz="4" w:space="0" w:color="auto"/>
            </w:tcBorders>
            <w:shd w:val="clear" w:color="000000" w:fill="FFCC00"/>
            <w:noWrap/>
            <w:vAlign w:val="center"/>
            <w:hideMark/>
          </w:tcPr>
          <w:p w14:paraId="1284A0AD"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77</w:t>
            </w:r>
          </w:p>
        </w:tc>
      </w:tr>
      <w:tr w:rsidR="00B71ABF" w14:paraId="72E49825"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086DBE7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4.3.</w:t>
            </w:r>
          </w:p>
        </w:tc>
        <w:tc>
          <w:tcPr>
            <w:tcW w:w="3373" w:type="dxa"/>
            <w:tcBorders>
              <w:top w:val="nil"/>
              <w:left w:val="nil"/>
              <w:bottom w:val="single" w:sz="4" w:space="0" w:color="auto"/>
              <w:right w:val="single" w:sz="4" w:space="0" w:color="auto"/>
            </w:tcBorders>
            <w:shd w:val="clear" w:color="000000" w:fill="339966"/>
            <w:noWrap/>
            <w:vAlign w:val="bottom"/>
            <w:hideMark/>
          </w:tcPr>
          <w:p w14:paraId="7530963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OSTALI NAMJENSKI PRIHODI</w:t>
            </w:r>
          </w:p>
        </w:tc>
        <w:tc>
          <w:tcPr>
            <w:tcW w:w="1615" w:type="dxa"/>
            <w:tcBorders>
              <w:top w:val="nil"/>
              <w:left w:val="nil"/>
              <w:bottom w:val="single" w:sz="4" w:space="0" w:color="auto"/>
              <w:right w:val="single" w:sz="4" w:space="0" w:color="auto"/>
            </w:tcBorders>
            <w:shd w:val="clear" w:color="000000" w:fill="339966"/>
            <w:noWrap/>
            <w:vAlign w:val="bottom"/>
            <w:hideMark/>
          </w:tcPr>
          <w:p w14:paraId="63FEFA7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2.200,00</w:t>
            </w:r>
          </w:p>
        </w:tc>
        <w:tc>
          <w:tcPr>
            <w:tcW w:w="1595" w:type="dxa"/>
            <w:tcBorders>
              <w:top w:val="nil"/>
              <w:left w:val="nil"/>
              <w:bottom w:val="single" w:sz="4" w:space="0" w:color="auto"/>
              <w:right w:val="single" w:sz="4" w:space="0" w:color="auto"/>
            </w:tcBorders>
            <w:shd w:val="clear" w:color="000000" w:fill="339966"/>
            <w:noWrap/>
            <w:vAlign w:val="bottom"/>
            <w:hideMark/>
          </w:tcPr>
          <w:p w14:paraId="47DC973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1.698,08</w:t>
            </w:r>
          </w:p>
        </w:tc>
        <w:tc>
          <w:tcPr>
            <w:tcW w:w="1096" w:type="dxa"/>
            <w:tcBorders>
              <w:top w:val="nil"/>
              <w:left w:val="nil"/>
              <w:bottom w:val="single" w:sz="4" w:space="0" w:color="auto"/>
              <w:right w:val="single" w:sz="4" w:space="0" w:color="auto"/>
            </w:tcBorders>
            <w:shd w:val="clear" w:color="000000" w:fill="339966"/>
            <w:noWrap/>
            <w:vAlign w:val="center"/>
            <w:hideMark/>
          </w:tcPr>
          <w:p w14:paraId="74A18127"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77</w:t>
            </w:r>
          </w:p>
        </w:tc>
      </w:tr>
      <w:tr w:rsidR="00B71ABF" w14:paraId="734B4C8F"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6ADC1B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12ECA60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1BAB192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2.200,00</w:t>
            </w:r>
          </w:p>
        </w:tc>
        <w:tc>
          <w:tcPr>
            <w:tcW w:w="1595" w:type="dxa"/>
            <w:tcBorders>
              <w:top w:val="nil"/>
              <w:left w:val="nil"/>
              <w:bottom w:val="single" w:sz="4" w:space="0" w:color="auto"/>
              <w:right w:val="single" w:sz="4" w:space="0" w:color="auto"/>
            </w:tcBorders>
            <w:shd w:val="clear" w:color="auto" w:fill="auto"/>
            <w:noWrap/>
            <w:vAlign w:val="bottom"/>
            <w:hideMark/>
          </w:tcPr>
          <w:p w14:paraId="0DF03A7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1.698,08</w:t>
            </w:r>
          </w:p>
        </w:tc>
        <w:tc>
          <w:tcPr>
            <w:tcW w:w="1096" w:type="dxa"/>
            <w:tcBorders>
              <w:top w:val="nil"/>
              <w:left w:val="nil"/>
              <w:bottom w:val="single" w:sz="4" w:space="0" w:color="auto"/>
              <w:right w:val="single" w:sz="4" w:space="0" w:color="auto"/>
            </w:tcBorders>
            <w:shd w:val="clear" w:color="auto" w:fill="auto"/>
            <w:noWrap/>
            <w:vAlign w:val="center"/>
            <w:hideMark/>
          </w:tcPr>
          <w:p w14:paraId="53FEDC0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77</w:t>
            </w:r>
          </w:p>
        </w:tc>
      </w:tr>
      <w:tr w:rsidR="00B71ABF" w14:paraId="3F4F9FF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AC4F24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3236</w:t>
            </w:r>
          </w:p>
        </w:tc>
        <w:tc>
          <w:tcPr>
            <w:tcW w:w="3373" w:type="dxa"/>
            <w:tcBorders>
              <w:top w:val="nil"/>
              <w:left w:val="nil"/>
              <w:bottom w:val="single" w:sz="4" w:space="0" w:color="auto"/>
              <w:right w:val="single" w:sz="4" w:space="0" w:color="auto"/>
            </w:tcBorders>
            <w:shd w:val="clear" w:color="auto" w:fill="auto"/>
            <w:noWrap/>
            <w:vAlign w:val="bottom"/>
            <w:hideMark/>
          </w:tcPr>
          <w:p w14:paraId="608E551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Zdravstvene i veterinarske usluge</w:t>
            </w:r>
          </w:p>
        </w:tc>
        <w:tc>
          <w:tcPr>
            <w:tcW w:w="1615" w:type="dxa"/>
            <w:tcBorders>
              <w:top w:val="nil"/>
              <w:left w:val="nil"/>
              <w:bottom w:val="single" w:sz="4" w:space="0" w:color="auto"/>
              <w:right w:val="single" w:sz="4" w:space="0" w:color="auto"/>
            </w:tcBorders>
            <w:shd w:val="clear" w:color="auto" w:fill="auto"/>
            <w:noWrap/>
            <w:vAlign w:val="bottom"/>
            <w:hideMark/>
          </w:tcPr>
          <w:p w14:paraId="4F635D5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3201F5A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48,08</w:t>
            </w:r>
          </w:p>
        </w:tc>
        <w:tc>
          <w:tcPr>
            <w:tcW w:w="1096" w:type="dxa"/>
            <w:tcBorders>
              <w:top w:val="nil"/>
              <w:left w:val="nil"/>
              <w:bottom w:val="single" w:sz="4" w:space="0" w:color="auto"/>
              <w:right w:val="single" w:sz="4" w:space="0" w:color="auto"/>
            </w:tcBorders>
            <w:shd w:val="clear" w:color="auto" w:fill="auto"/>
            <w:noWrap/>
            <w:vAlign w:val="center"/>
            <w:hideMark/>
          </w:tcPr>
          <w:p w14:paraId="103AEAD5"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4FAF45BE"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CB844C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3299</w:t>
            </w:r>
          </w:p>
        </w:tc>
        <w:tc>
          <w:tcPr>
            <w:tcW w:w="3373" w:type="dxa"/>
            <w:tcBorders>
              <w:top w:val="nil"/>
              <w:left w:val="nil"/>
              <w:bottom w:val="single" w:sz="4" w:space="0" w:color="auto"/>
              <w:right w:val="single" w:sz="4" w:space="0" w:color="auto"/>
            </w:tcBorders>
            <w:shd w:val="clear" w:color="auto" w:fill="auto"/>
            <w:noWrap/>
            <w:vAlign w:val="bottom"/>
            <w:hideMark/>
          </w:tcPr>
          <w:p w14:paraId="7433912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nespomenuti rashodi poslovanja</w:t>
            </w:r>
          </w:p>
        </w:tc>
        <w:tc>
          <w:tcPr>
            <w:tcW w:w="1615" w:type="dxa"/>
            <w:tcBorders>
              <w:top w:val="nil"/>
              <w:left w:val="nil"/>
              <w:bottom w:val="single" w:sz="4" w:space="0" w:color="auto"/>
              <w:right w:val="single" w:sz="4" w:space="0" w:color="auto"/>
            </w:tcBorders>
            <w:shd w:val="clear" w:color="auto" w:fill="auto"/>
            <w:noWrap/>
            <w:vAlign w:val="bottom"/>
            <w:hideMark/>
          </w:tcPr>
          <w:p w14:paraId="7953B58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2.200,00</w:t>
            </w:r>
          </w:p>
        </w:tc>
        <w:tc>
          <w:tcPr>
            <w:tcW w:w="1595" w:type="dxa"/>
            <w:tcBorders>
              <w:top w:val="nil"/>
              <w:left w:val="nil"/>
              <w:bottom w:val="single" w:sz="4" w:space="0" w:color="auto"/>
              <w:right w:val="single" w:sz="4" w:space="0" w:color="auto"/>
            </w:tcBorders>
            <w:shd w:val="clear" w:color="auto" w:fill="auto"/>
            <w:noWrap/>
            <w:vAlign w:val="bottom"/>
            <w:hideMark/>
          </w:tcPr>
          <w:p w14:paraId="1B67860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1.650,00</w:t>
            </w:r>
          </w:p>
        </w:tc>
        <w:tc>
          <w:tcPr>
            <w:tcW w:w="1096" w:type="dxa"/>
            <w:tcBorders>
              <w:top w:val="nil"/>
              <w:left w:val="nil"/>
              <w:bottom w:val="single" w:sz="4" w:space="0" w:color="auto"/>
              <w:right w:val="single" w:sz="4" w:space="0" w:color="auto"/>
            </w:tcBorders>
            <w:shd w:val="clear" w:color="auto" w:fill="auto"/>
            <w:noWrap/>
            <w:vAlign w:val="center"/>
            <w:hideMark/>
          </w:tcPr>
          <w:p w14:paraId="6D8CDAB5"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75</w:t>
            </w:r>
          </w:p>
        </w:tc>
      </w:tr>
      <w:tr w:rsidR="00B71ABF" w14:paraId="589BBFFE"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2136AC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w:t>
            </w:r>
          </w:p>
        </w:tc>
        <w:tc>
          <w:tcPr>
            <w:tcW w:w="3373" w:type="dxa"/>
            <w:tcBorders>
              <w:top w:val="nil"/>
              <w:left w:val="nil"/>
              <w:bottom w:val="single" w:sz="4" w:space="0" w:color="auto"/>
              <w:right w:val="single" w:sz="4" w:space="0" w:color="auto"/>
            </w:tcBorders>
            <w:shd w:val="clear" w:color="000000" w:fill="FFCC00"/>
            <w:noWrap/>
            <w:vAlign w:val="bottom"/>
            <w:hideMark/>
          </w:tcPr>
          <w:p w14:paraId="0DF35B1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w:t>
            </w:r>
          </w:p>
        </w:tc>
        <w:tc>
          <w:tcPr>
            <w:tcW w:w="1615" w:type="dxa"/>
            <w:tcBorders>
              <w:top w:val="nil"/>
              <w:left w:val="nil"/>
              <w:bottom w:val="single" w:sz="4" w:space="0" w:color="auto"/>
              <w:right w:val="single" w:sz="4" w:space="0" w:color="auto"/>
            </w:tcBorders>
            <w:shd w:val="clear" w:color="000000" w:fill="FFCC00"/>
            <w:noWrap/>
            <w:vAlign w:val="bottom"/>
            <w:hideMark/>
          </w:tcPr>
          <w:p w14:paraId="4BF92C55"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2.178,00</w:t>
            </w:r>
          </w:p>
        </w:tc>
        <w:tc>
          <w:tcPr>
            <w:tcW w:w="1595" w:type="dxa"/>
            <w:tcBorders>
              <w:top w:val="nil"/>
              <w:left w:val="nil"/>
              <w:bottom w:val="single" w:sz="4" w:space="0" w:color="auto"/>
              <w:right w:val="single" w:sz="4" w:space="0" w:color="auto"/>
            </w:tcBorders>
            <w:shd w:val="clear" w:color="000000" w:fill="FFCC00"/>
            <w:noWrap/>
            <w:vAlign w:val="bottom"/>
            <w:hideMark/>
          </w:tcPr>
          <w:p w14:paraId="3126A99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1.480,05</w:t>
            </w:r>
          </w:p>
        </w:tc>
        <w:tc>
          <w:tcPr>
            <w:tcW w:w="1096" w:type="dxa"/>
            <w:tcBorders>
              <w:top w:val="nil"/>
              <w:left w:val="nil"/>
              <w:bottom w:val="single" w:sz="4" w:space="0" w:color="auto"/>
              <w:right w:val="single" w:sz="4" w:space="0" w:color="auto"/>
            </w:tcBorders>
            <w:shd w:val="clear" w:color="000000" w:fill="FFCC00"/>
            <w:noWrap/>
            <w:vAlign w:val="center"/>
            <w:hideMark/>
          </w:tcPr>
          <w:p w14:paraId="33442713"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68</w:t>
            </w:r>
          </w:p>
        </w:tc>
      </w:tr>
      <w:tr w:rsidR="00B71ABF" w14:paraId="33BE127B"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6A216709"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5.3.</w:t>
            </w:r>
          </w:p>
        </w:tc>
        <w:tc>
          <w:tcPr>
            <w:tcW w:w="3373" w:type="dxa"/>
            <w:tcBorders>
              <w:top w:val="nil"/>
              <w:left w:val="nil"/>
              <w:bottom w:val="single" w:sz="4" w:space="0" w:color="auto"/>
              <w:right w:val="single" w:sz="4" w:space="0" w:color="auto"/>
            </w:tcBorders>
            <w:shd w:val="clear" w:color="000000" w:fill="339966"/>
            <w:noWrap/>
            <w:vAlign w:val="bottom"/>
            <w:hideMark/>
          </w:tcPr>
          <w:p w14:paraId="1E7AB67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 IZ DRŽAVNOG PRORAČUNA</w:t>
            </w:r>
          </w:p>
        </w:tc>
        <w:tc>
          <w:tcPr>
            <w:tcW w:w="1615" w:type="dxa"/>
            <w:tcBorders>
              <w:top w:val="nil"/>
              <w:left w:val="nil"/>
              <w:bottom w:val="single" w:sz="4" w:space="0" w:color="auto"/>
              <w:right w:val="single" w:sz="4" w:space="0" w:color="auto"/>
            </w:tcBorders>
            <w:shd w:val="clear" w:color="000000" w:fill="339966"/>
            <w:noWrap/>
            <w:vAlign w:val="bottom"/>
            <w:hideMark/>
          </w:tcPr>
          <w:p w14:paraId="64B69FD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800,00</w:t>
            </w:r>
          </w:p>
        </w:tc>
        <w:tc>
          <w:tcPr>
            <w:tcW w:w="1595" w:type="dxa"/>
            <w:tcBorders>
              <w:top w:val="nil"/>
              <w:left w:val="nil"/>
              <w:bottom w:val="single" w:sz="4" w:space="0" w:color="auto"/>
              <w:right w:val="single" w:sz="4" w:space="0" w:color="auto"/>
            </w:tcBorders>
            <w:shd w:val="clear" w:color="000000" w:fill="339966"/>
            <w:noWrap/>
            <w:vAlign w:val="bottom"/>
            <w:hideMark/>
          </w:tcPr>
          <w:p w14:paraId="4D1DCB5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927,68</w:t>
            </w:r>
          </w:p>
        </w:tc>
        <w:tc>
          <w:tcPr>
            <w:tcW w:w="1096" w:type="dxa"/>
            <w:tcBorders>
              <w:top w:val="nil"/>
              <w:left w:val="nil"/>
              <w:bottom w:val="single" w:sz="4" w:space="0" w:color="auto"/>
              <w:right w:val="single" w:sz="4" w:space="0" w:color="auto"/>
            </w:tcBorders>
            <w:shd w:val="clear" w:color="000000" w:fill="339966"/>
            <w:noWrap/>
            <w:vAlign w:val="center"/>
            <w:hideMark/>
          </w:tcPr>
          <w:p w14:paraId="0B0E040D"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116</w:t>
            </w:r>
          </w:p>
        </w:tc>
      </w:tr>
      <w:tr w:rsidR="00B71ABF" w14:paraId="5819213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DD7D58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38</w:t>
            </w:r>
          </w:p>
        </w:tc>
        <w:tc>
          <w:tcPr>
            <w:tcW w:w="3373" w:type="dxa"/>
            <w:tcBorders>
              <w:top w:val="nil"/>
              <w:left w:val="nil"/>
              <w:bottom w:val="single" w:sz="4" w:space="0" w:color="auto"/>
              <w:right w:val="single" w:sz="4" w:space="0" w:color="auto"/>
            </w:tcBorders>
            <w:shd w:val="clear" w:color="auto" w:fill="auto"/>
            <w:noWrap/>
            <w:vAlign w:val="bottom"/>
            <w:hideMark/>
          </w:tcPr>
          <w:p w14:paraId="7C272B2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rashodi</w:t>
            </w:r>
          </w:p>
        </w:tc>
        <w:tc>
          <w:tcPr>
            <w:tcW w:w="1615" w:type="dxa"/>
            <w:tcBorders>
              <w:top w:val="nil"/>
              <w:left w:val="nil"/>
              <w:bottom w:val="single" w:sz="4" w:space="0" w:color="auto"/>
              <w:right w:val="single" w:sz="4" w:space="0" w:color="auto"/>
            </w:tcBorders>
            <w:shd w:val="clear" w:color="auto" w:fill="auto"/>
            <w:noWrap/>
            <w:vAlign w:val="bottom"/>
            <w:hideMark/>
          </w:tcPr>
          <w:p w14:paraId="05B051B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800,00</w:t>
            </w:r>
          </w:p>
        </w:tc>
        <w:tc>
          <w:tcPr>
            <w:tcW w:w="1595" w:type="dxa"/>
            <w:tcBorders>
              <w:top w:val="nil"/>
              <w:left w:val="nil"/>
              <w:bottom w:val="single" w:sz="4" w:space="0" w:color="auto"/>
              <w:right w:val="single" w:sz="4" w:space="0" w:color="auto"/>
            </w:tcBorders>
            <w:shd w:val="clear" w:color="auto" w:fill="auto"/>
            <w:noWrap/>
            <w:vAlign w:val="bottom"/>
            <w:hideMark/>
          </w:tcPr>
          <w:p w14:paraId="583B906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927,68</w:t>
            </w:r>
          </w:p>
        </w:tc>
        <w:tc>
          <w:tcPr>
            <w:tcW w:w="1096" w:type="dxa"/>
            <w:tcBorders>
              <w:top w:val="nil"/>
              <w:left w:val="nil"/>
              <w:bottom w:val="single" w:sz="4" w:space="0" w:color="auto"/>
              <w:right w:val="single" w:sz="4" w:space="0" w:color="auto"/>
            </w:tcBorders>
            <w:shd w:val="clear" w:color="auto" w:fill="auto"/>
            <w:noWrap/>
            <w:vAlign w:val="center"/>
            <w:hideMark/>
          </w:tcPr>
          <w:p w14:paraId="001F9EB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116</w:t>
            </w:r>
          </w:p>
        </w:tc>
      </w:tr>
      <w:tr w:rsidR="00B71ABF" w14:paraId="2FECF43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71BCDB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3812</w:t>
            </w:r>
          </w:p>
        </w:tc>
        <w:tc>
          <w:tcPr>
            <w:tcW w:w="3373" w:type="dxa"/>
            <w:tcBorders>
              <w:top w:val="nil"/>
              <w:left w:val="nil"/>
              <w:bottom w:val="single" w:sz="4" w:space="0" w:color="auto"/>
              <w:right w:val="single" w:sz="4" w:space="0" w:color="auto"/>
            </w:tcBorders>
            <w:shd w:val="clear" w:color="auto" w:fill="auto"/>
            <w:noWrap/>
            <w:vAlign w:val="bottom"/>
            <w:hideMark/>
          </w:tcPr>
          <w:p w14:paraId="60AFB71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Tekuće donacije u naravi</w:t>
            </w:r>
          </w:p>
        </w:tc>
        <w:tc>
          <w:tcPr>
            <w:tcW w:w="1615" w:type="dxa"/>
            <w:tcBorders>
              <w:top w:val="nil"/>
              <w:left w:val="nil"/>
              <w:bottom w:val="single" w:sz="4" w:space="0" w:color="auto"/>
              <w:right w:val="single" w:sz="4" w:space="0" w:color="auto"/>
            </w:tcBorders>
            <w:shd w:val="clear" w:color="auto" w:fill="auto"/>
            <w:noWrap/>
            <w:vAlign w:val="bottom"/>
            <w:hideMark/>
          </w:tcPr>
          <w:p w14:paraId="500F4CB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800,00</w:t>
            </w:r>
          </w:p>
        </w:tc>
        <w:tc>
          <w:tcPr>
            <w:tcW w:w="1595" w:type="dxa"/>
            <w:tcBorders>
              <w:top w:val="nil"/>
              <w:left w:val="nil"/>
              <w:bottom w:val="single" w:sz="4" w:space="0" w:color="auto"/>
              <w:right w:val="single" w:sz="4" w:space="0" w:color="auto"/>
            </w:tcBorders>
            <w:shd w:val="clear" w:color="auto" w:fill="auto"/>
            <w:noWrap/>
            <w:vAlign w:val="bottom"/>
            <w:hideMark/>
          </w:tcPr>
          <w:p w14:paraId="75FDCE4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927,68</w:t>
            </w:r>
          </w:p>
        </w:tc>
        <w:tc>
          <w:tcPr>
            <w:tcW w:w="1096" w:type="dxa"/>
            <w:tcBorders>
              <w:top w:val="nil"/>
              <w:left w:val="nil"/>
              <w:bottom w:val="single" w:sz="4" w:space="0" w:color="auto"/>
              <w:right w:val="single" w:sz="4" w:space="0" w:color="auto"/>
            </w:tcBorders>
            <w:shd w:val="clear" w:color="auto" w:fill="auto"/>
            <w:noWrap/>
            <w:vAlign w:val="center"/>
            <w:hideMark/>
          </w:tcPr>
          <w:p w14:paraId="24DF91E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116</w:t>
            </w:r>
          </w:p>
        </w:tc>
      </w:tr>
      <w:tr w:rsidR="00B71ABF" w14:paraId="2C1CDB1B"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30614BF4"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5.4.</w:t>
            </w:r>
          </w:p>
        </w:tc>
        <w:tc>
          <w:tcPr>
            <w:tcW w:w="3373" w:type="dxa"/>
            <w:tcBorders>
              <w:top w:val="nil"/>
              <w:left w:val="nil"/>
              <w:bottom w:val="single" w:sz="4" w:space="0" w:color="auto"/>
              <w:right w:val="single" w:sz="4" w:space="0" w:color="auto"/>
            </w:tcBorders>
            <w:shd w:val="clear" w:color="000000" w:fill="339966"/>
            <w:noWrap/>
            <w:vAlign w:val="bottom"/>
            <w:hideMark/>
          </w:tcPr>
          <w:p w14:paraId="1FAB9A0C"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 IZ ŽUPANIJSKOG PRORAČUNA</w:t>
            </w:r>
          </w:p>
        </w:tc>
        <w:tc>
          <w:tcPr>
            <w:tcW w:w="1615" w:type="dxa"/>
            <w:tcBorders>
              <w:top w:val="nil"/>
              <w:left w:val="nil"/>
              <w:bottom w:val="single" w:sz="4" w:space="0" w:color="auto"/>
              <w:right w:val="single" w:sz="4" w:space="0" w:color="auto"/>
            </w:tcBorders>
            <w:shd w:val="clear" w:color="000000" w:fill="339966"/>
            <w:noWrap/>
            <w:vAlign w:val="bottom"/>
            <w:hideMark/>
          </w:tcPr>
          <w:p w14:paraId="1541800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1.378,00</w:t>
            </w:r>
          </w:p>
        </w:tc>
        <w:tc>
          <w:tcPr>
            <w:tcW w:w="1595" w:type="dxa"/>
            <w:tcBorders>
              <w:top w:val="nil"/>
              <w:left w:val="nil"/>
              <w:bottom w:val="single" w:sz="4" w:space="0" w:color="auto"/>
              <w:right w:val="single" w:sz="4" w:space="0" w:color="auto"/>
            </w:tcBorders>
            <w:shd w:val="clear" w:color="000000" w:fill="339966"/>
            <w:noWrap/>
            <w:vAlign w:val="bottom"/>
            <w:hideMark/>
          </w:tcPr>
          <w:p w14:paraId="0CD837FA"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552,37</w:t>
            </w:r>
          </w:p>
        </w:tc>
        <w:tc>
          <w:tcPr>
            <w:tcW w:w="1096" w:type="dxa"/>
            <w:tcBorders>
              <w:top w:val="nil"/>
              <w:left w:val="nil"/>
              <w:bottom w:val="single" w:sz="4" w:space="0" w:color="auto"/>
              <w:right w:val="single" w:sz="4" w:space="0" w:color="auto"/>
            </w:tcBorders>
            <w:shd w:val="clear" w:color="000000" w:fill="339966"/>
            <w:noWrap/>
            <w:vAlign w:val="center"/>
            <w:hideMark/>
          </w:tcPr>
          <w:p w14:paraId="5DE8193B"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40</w:t>
            </w:r>
          </w:p>
        </w:tc>
      </w:tr>
      <w:tr w:rsidR="00B71ABF" w14:paraId="4EA4CFE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A0E592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437EE57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7634E35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1.144,00</w:t>
            </w:r>
          </w:p>
        </w:tc>
        <w:tc>
          <w:tcPr>
            <w:tcW w:w="1595" w:type="dxa"/>
            <w:tcBorders>
              <w:top w:val="nil"/>
              <w:left w:val="nil"/>
              <w:bottom w:val="single" w:sz="4" w:space="0" w:color="auto"/>
              <w:right w:val="single" w:sz="4" w:space="0" w:color="auto"/>
            </w:tcBorders>
            <w:shd w:val="clear" w:color="auto" w:fill="auto"/>
            <w:noWrap/>
            <w:vAlign w:val="bottom"/>
            <w:hideMark/>
          </w:tcPr>
          <w:p w14:paraId="6602386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552,37</w:t>
            </w:r>
          </w:p>
        </w:tc>
        <w:tc>
          <w:tcPr>
            <w:tcW w:w="1096" w:type="dxa"/>
            <w:tcBorders>
              <w:top w:val="nil"/>
              <w:left w:val="nil"/>
              <w:bottom w:val="single" w:sz="4" w:space="0" w:color="auto"/>
              <w:right w:val="single" w:sz="4" w:space="0" w:color="auto"/>
            </w:tcBorders>
            <w:shd w:val="clear" w:color="auto" w:fill="auto"/>
            <w:noWrap/>
            <w:vAlign w:val="center"/>
            <w:hideMark/>
          </w:tcPr>
          <w:p w14:paraId="7E3B93DF"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48</w:t>
            </w:r>
          </w:p>
        </w:tc>
      </w:tr>
      <w:tr w:rsidR="00B71ABF" w14:paraId="67C7FAD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3C83DA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3221</w:t>
            </w:r>
          </w:p>
        </w:tc>
        <w:tc>
          <w:tcPr>
            <w:tcW w:w="3373" w:type="dxa"/>
            <w:tcBorders>
              <w:top w:val="nil"/>
              <w:left w:val="nil"/>
              <w:bottom w:val="single" w:sz="4" w:space="0" w:color="auto"/>
              <w:right w:val="single" w:sz="4" w:space="0" w:color="auto"/>
            </w:tcBorders>
            <w:shd w:val="clear" w:color="auto" w:fill="auto"/>
            <w:noWrap/>
            <w:vAlign w:val="bottom"/>
            <w:hideMark/>
          </w:tcPr>
          <w:p w14:paraId="53F2627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Uredski materijal i ostali 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14B7986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625DFA2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65,77</w:t>
            </w:r>
          </w:p>
        </w:tc>
        <w:tc>
          <w:tcPr>
            <w:tcW w:w="1096" w:type="dxa"/>
            <w:tcBorders>
              <w:top w:val="nil"/>
              <w:left w:val="nil"/>
              <w:bottom w:val="single" w:sz="4" w:space="0" w:color="auto"/>
              <w:right w:val="single" w:sz="4" w:space="0" w:color="auto"/>
            </w:tcBorders>
            <w:shd w:val="clear" w:color="auto" w:fill="auto"/>
            <w:noWrap/>
            <w:vAlign w:val="center"/>
            <w:hideMark/>
          </w:tcPr>
          <w:p w14:paraId="4A52DBD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66</w:t>
            </w:r>
          </w:p>
        </w:tc>
      </w:tr>
      <w:tr w:rsidR="00B71ABF" w14:paraId="6035498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DEE744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3231</w:t>
            </w:r>
          </w:p>
        </w:tc>
        <w:tc>
          <w:tcPr>
            <w:tcW w:w="3373" w:type="dxa"/>
            <w:tcBorders>
              <w:top w:val="nil"/>
              <w:left w:val="nil"/>
              <w:bottom w:val="single" w:sz="4" w:space="0" w:color="auto"/>
              <w:right w:val="single" w:sz="4" w:space="0" w:color="auto"/>
            </w:tcBorders>
            <w:shd w:val="clear" w:color="auto" w:fill="auto"/>
            <w:noWrap/>
            <w:vAlign w:val="bottom"/>
            <w:hideMark/>
          </w:tcPr>
          <w:p w14:paraId="3FF08D4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telefona, pošte i prijevoza</w:t>
            </w:r>
          </w:p>
        </w:tc>
        <w:tc>
          <w:tcPr>
            <w:tcW w:w="1615" w:type="dxa"/>
            <w:tcBorders>
              <w:top w:val="nil"/>
              <w:left w:val="nil"/>
              <w:bottom w:val="single" w:sz="4" w:space="0" w:color="auto"/>
              <w:right w:val="single" w:sz="4" w:space="0" w:color="auto"/>
            </w:tcBorders>
            <w:shd w:val="clear" w:color="auto" w:fill="auto"/>
            <w:noWrap/>
            <w:vAlign w:val="bottom"/>
            <w:hideMark/>
          </w:tcPr>
          <w:p w14:paraId="0A68DEC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38,00</w:t>
            </w:r>
          </w:p>
        </w:tc>
        <w:tc>
          <w:tcPr>
            <w:tcW w:w="1595" w:type="dxa"/>
            <w:tcBorders>
              <w:top w:val="nil"/>
              <w:left w:val="nil"/>
              <w:bottom w:val="single" w:sz="4" w:space="0" w:color="auto"/>
              <w:right w:val="single" w:sz="4" w:space="0" w:color="auto"/>
            </w:tcBorders>
            <w:shd w:val="clear" w:color="auto" w:fill="auto"/>
            <w:noWrap/>
            <w:vAlign w:val="bottom"/>
            <w:hideMark/>
          </w:tcPr>
          <w:p w14:paraId="7437F13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w:t>
            </w:r>
          </w:p>
        </w:tc>
        <w:tc>
          <w:tcPr>
            <w:tcW w:w="1096" w:type="dxa"/>
            <w:tcBorders>
              <w:top w:val="nil"/>
              <w:left w:val="nil"/>
              <w:bottom w:val="single" w:sz="4" w:space="0" w:color="auto"/>
              <w:right w:val="single" w:sz="4" w:space="0" w:color="auto"/>
            </w:tcBorders>
            <w:shd w:val="clear" w:color="auto" w:fill="auto"/>
            <w:noWrap/>
            <w:vAlign w:val="center"/>
            <w:hideMark/>
          </w:tcPr>
          <w:p w14:paraId="212D4178"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26</w:t>
            </w:r>
          </w:p>
        </w:tc>
      </w:tr>
      <w:tr w:rsidR="00B71ABF" w14:paraId="66C0A0C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752649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lastRenderedPageBreak/>
              <w:t>3291</w:t>
            </w:r>
          </w:p>
        </w:tc>
        <w:tc>
          <w:tcPr>
            <w:tcW w:w="3373" w:type="dxa"/>
            <w:tcBorders>
              <w:top w:val="nil"/>
              <w:left w:val="nil"/>
              <w:bottom w:val="single" w:sz="4" w:space="0" w:color="auto"/>
              <w:right w:val="single" w:sz="4" w:space="0" w:color="auto"/>
            </w:tcBorders>
            <w:shd w:val="clear" w:color="auto" w:fill="auto"/>
            <w:noWrap/>
            <w:vAlign w:val="bottom"/>
            <w:hideMark/>
          </w:tcPr>
          <w:p w14:paraId="2EEA80B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za rad predstavničkih i izvršnih tijela, povjerenstava i slično</w:t>
            </w:r>
          </w:p>
        </w:tc>
        <w:tc>
          <w:tcPr>
            <w:tcW w:w="1615" w:type="dxa"/>
            <w:tcBorders>
              <w:top w:val="nil"/>
              <w:left w:val="nil"/>
              <w:bottom w:val="single" w:sz="4" w:space="0" w:color="auto"/>
              <w:right w:val="single" w:sz="4" w:space="0" w:color="auto"/>
            </w:tcBorders>
            <w:shd w:val="clear" w:color="auto" w:fill="auto"/>
            <w:noWrap/>
            <w:vAlign w:val="bottom"/>
            <w:hideMark/>
          </w:tcPr>
          <w:p w14:paraId="7559212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w:t>
            </w:r>
          </w:p>
        </w:tc>
        <w:tc>
          <w:tcPr>
            <w:tcW w:w="1595" w:type="dxa"/>
            <w:tcBorders>
              <w:top w:val="nil"/>
              <w:left w:val="nil"/>
              <w:bottom w:val="single" w:sz="4" w:space="0" w:color="auto"/>
              <w:right w:val="single" w:sz="4" w:space="0" w:color="auto"/>
            </w:tcBorders>
            <w:shd w:val="clear" w:color="auto" w:fill="auto"/>
            <w:noWrap/>
            <w:vAlign w:val="bottom"/>
            <w:hideMark/>
          </w:tcPr>
          <w:p w14:paraId="7758ECB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50,00</w:t>
            </w:r>
          </w:p>
        </w:tc>
        <w:tc>
          <w:tcPr>
            <w:tcW w:w="1096" w:type="dxa"/>
            <w:tcBorders>
              <w:top w:val="nil"/>
              <w:left w:val="nil"/>
              <w:bottom w:val="single" w:sz="4" w:space="0" w:color="auto"/>
              <w:right w:val="single" w:sz="4" w:space="0" w:color="auto"/>
            </w:tcBorders>
            <w:shd w:val="clear" w:color="auto" w:fill="auto"/>
            <w:noWrap/>
            <w:vAlign w:val="center"/>
            <w:hideMark/>
          </w:tcPr>
          <w:p w14:paraId="297E20E4"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50</w:t>
            </w:r>
          </w:p>
        </w:tc>
      </w:tr>
      <w:tr w:rsidR="00B71ABF" w14:paraId="0B0E04E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6E48C8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3299</w:t>
            </w:r>
          </w:p>
        </w:tc>
        <w:tc>
          <w:tcPr>
            <w:tcW w:w="3373" w:type="dxa"/>
            <w:tcBorders>
              <w:top w:val="nil"/>
              <w:left w:val="nil"/>
              <w:bottom w:val="single" w:sz="4" w:space="0" w:color="auto"/>
              <w:right w:val="single" w:sz="4" w:space="0" w:color="auto"/>
            </w:tcBorders>
            <w:shd w:val="clear" w:color="auto" w:fill="auto"/>
            <w:noWrap/>
            <w:vAlign w:val="bottom"/>
            <w:hideMark/>
          </w:tcPr>
          <w:p w14:paraId="08EF93D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nespomenuti rashodi poslovanja</w:t>
            </w:r>
          </w:p>
        </w:tc>
        <w:tc>
          <w:tcPr>
            <w:tcW w:w="1615" w:type="dxa"/>
            <w:tcBorders>
              <w:top w:val="nil"/>
              <w:left w:val="nil"/>
              <w:bottom w:val="single" w:sz="4" w:space="0" w:color="auto"/>
              <w:right w:val="single" w:sz="4" w:space="0" w:color="auto"/>
            </w:tcBorders>
            <w:shd w:val="clear" w:color="auto" w:fill="auto"/>
            <w:noWrap/>
            <w:vAlign w:val="bottom"/>
            <w:hideMark/>
          </w:tcPr>
          <w:p w14:paraId="6A06C06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906,00</w:t>
            </w:r>
          </w:p>
        </w:tc>
        <w:tc>
          <w:tcPr>
            <w:tcW w:w="1595" w:type="dxa"/>
            <w:tcBorders>
              <w:top w:val="nil"/>
              <w:left w:val="nil"/>
              <w:bottom w:val="single" w:sz="4" w:space="0" w:color="auto"/>
              <w:right w:val="single" w:sz="4" w:space="0" w:color="auto"/>
            </w:tcBorders>
            <w:shd w:val="clear" w:color="auto" w:fill="auto"/>
            <w:noWrap/>
            <w:vAlign w:val="bottom"/>
            <w:hideMark/>
          </w:tcPr>
          <w:p w14:paraId="200FCC1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426,60</w:t>
            </w:r>
          </w:p>
        </w:tc>
        <w:tc>
          <w:tcPr>
            <w:tcW w:w="1096" w:type="dxa"/>
            <w:tcBorders>
              <w:top w:val="nil"/>
              <w:left w:val="nil"/>
              <w:bottom w:val="single" w:sz="4" w:space="0" w:color="auto"/>
              <w:right w:val="single" w:sz="4" w:space="0" w:color="auto"/>
            </w:tcBorders>
            <w:shd w:val="clear" w:color="auto" w:fill="auto"/>
            <w:noWrap/>
            <w:vAlign w:val="center"/>
            <w:hideMark/>
          </w:tcPr>
          <w:p w14:paraId="1916642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47</w:t>
            </w:r>
          </w:p>
        </w:tc>
      </w:tr>
      <w:tr w:rsidR="00B71ABF" w14:paraId="2DC5CBE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3DF546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19B6EE7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19E7BB7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234,00</w:t>
            </w:r>
          </w:p>
        </w:tc>
        <w:tc>
          <w:tcPr>
            <w:tcW w:w="1595" w:type="dxa"/>
            <w:tcBorders>
              <w:top w:val="nil"/>
              <w:left w:val="nil"/>
              <w:bottom w:val="single" w:sz="4" w:space="0" w:color="auto"/>
              <w:right w:val="single" w:sz="4" w:space="0" w:color="auto"/>
            </w:tcBorders>
            <w:shd w:val="clear" w:color="auto" w:fill="auto"/>
            <w:noWrap/>
            <w:vAlign w:val="bottom"/>
            <w:hideMark/>
          </w:tcPr>
          <w:p w14:paraId="6A0F11A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F251C9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19742C9E"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82C45F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4227</w:t>
            </w:r>
          </w:p>
        </w:tc>
        <w:tc>
          <w:tcPr>
            <w:tcW w:w="3373" w:type="dxa"/>
            <w:tcBorders>
              <w:top w:val="nil"/>
              <w:left w:val="nil"/>
              <w:bottom w:val="single" w:sz="4" w:space="0" w:color="auto"/>
              <w:right w:val="single" w:sz="4" w:space="0" w:color="auto"/>
            </w:tcBorders>
            <w:shd w:val="clear" w:color="auto" w:fill="auto"/>
            <w:noWrap/>
            <w:vAlign w:val="bottom"/>
            <w:hideMark/>
          </w:tcPr>
          <w:p w14:paraId="758507E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Uređaji, strojevi i oprema za ostale namjene</w:t>
            </w:r>
          </w:p>
        </w:tc>
        <w:tc>
          <w:tcPr>
            <w:tcW w:w="1615" w:type="dxa"/>
            <w:tcBorders>
              <w:top w:val="nil"/>
              <w:left w:val="nil"/>
              <w:bottom w:val="single" w:sz="4" w:space="0" w:color="auto"/>
              <w:right w:val="single" w:sz="4" w:space="0" w:color="auto"/>
            </w:tcBorders>
            <w:shd w:val="clear" w:color="auto" w:fill="auto"/>
            <w:noWrap/>
            <w:vAlign w:val="bottom"/>
            <w:hideMark/>
          </w:tcPr>
          <w:p w14:paraId="0B8CBD0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234,00</w:t>
            </w:r>
          </w:p>
        </w:tc>
        <w:tc>
          <w:tcPr>
            <w:tcW w:w="1595" w:type="dxa"/>
            <w:tcBorders>
              <w:top w:val="nil"/>
              <w:left w:val="nil"/>
              <w:bottom w:val="single" w:sz="4" w:space="0" w:color="auto"/>
              <w:right w:val="single" w:sz="4" w:space="0" w:color="auto"/>
            </w:tcBorders>
            <w:shd w:val="clear" w:color="auto" w:fill="auto"/>
            <w:noWrap/>
            <w:vAlign w:val="bottom"/>
            <w:hideMark/>
          </w:tcPr>
          <w:p w14:paraId="313B768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13FD8FC"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61A61293"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8E0608C"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6.</w:t>
            </w:r>
          </w:p>
        </w:tc>
        <w:tc>
          <w:tcPr>
            <w:tcW w:w="3373" w:type="dxa"/>
            <w:tcBorders>
              <w:top w:val="nil"/>
              <w:left w:val="nil"/>
              <w:bottom w:val="single" w:sz="4" w:space="0" w:color="auto"/>
              <w:right w:val="single" w:sz="4" w:space="0" w:color="auto"/>
            </w:tcBorders>
            <w:shd w:val="clear" w:color="000000" w:fill="FFCC00"/>
            <w:noWrap/>
            <w:vAlign w:val="bottom"/>
            <w:hideMark/>
          </w:tcPr>
          <w:p w14:paraId="72E4A8B5"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DONACIJE</w:t>
            </w:r>
          </w:p>
        </w:tc>
        <w:tc>
          <w:tcPr>
            <w:tcW w:w="1615" w:type="dxa"/>
            <w:tcBorders>
              <w:top w:val="nil"/>
              <w:left w:val="nil"/>
              <w:bottom w:val="single" w:sz="4" w:space="0" w:color="auto"/>
              <w:right w:val="single" w:sz="4" w:space="0" w:color="auto"/>
            </w:tcBorders>
            <w:shd w:val="clear" w:color="000000" w:fill="FFCC00"/>
            <w:noWrap/>
            <w:vAlign w:val="bottom"/>
            <w:hideMark/>
          </w:tcPr>
          <w:p w14:paraId="49291D6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1.671,00</w:t>
            </w:r>
          </w:p>
        </w:tc>
        <w:tc>
          <w:tcPr>
            <w:tcW w:w="1595" w:type="dxa"/>
            <w:tcBorders>
              <w:top w:val="nil"/>
              <w:left w:val="nil"/>
              <w:bottom w:val="single" w:sz="4" w:space="0" w:color="auto"/>
              <w:right w:val="single" w:sz="4" w:space="0" w:color="auto"/>
            </w:tcBorders>
            <w:shd w:val="clear" w:color="000000" w:fill="FFCC00"/>
            <w:noWrap/>
            <w:vAlign w:val="bottom"/>
            <w:hideMark/>
          </w:tcPr>
          <w:p w14:paraId="4959660F"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2.196,25</w:t>
            </w:r>
          </w:p>
        </w:tc>
        <w:tc>
          <w:tcPr>
            <w:tcW w:w="1096" w:type="dxa"/>
            <w:tcBorders>
              <w:top w:val="nil"/>
              <w:left w:val="nil"/>
              <w:bottom w:val="single" w:sz="4" w:space="0" w:color="auto"/>
              <w:right w:val="single" w:sz="4" w:space="0" w:color="auto"/>
            </w:tcBorders>
            <w:shd w:val="clear" w:color="000000" w:fill="FFCC00"/>
            <w:noWrap/>
            <w:vAlign w:val="center"/>
            <w:hideMark/>
          </w:tcPr>
          <w:p w14:paraId="05AD3A66"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131</w:t>
            </w:r>
          </w:p>
        </w:tc>
      </w:tr>
      <w:tr w:rsidR="00B71ABF" w14:paraId="03E17BDF"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3B23821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6.1.</w:t>
            </w:r>
          </w:p>
        </w:tc>
        <w:tc>
          <w:tcPr>
            <w:tcW w:w="3373" w:type="dxa"/>
            <w:tcBorders>
              <w:top w:val="nil"/>
              <w:left w:val="nil"/>
              <w:bottom w:val="single" w:sz="4" w:space="0" w:color="auto"/>
              <w:right w:val="single" w:sz="4" w:space="0" w:color="auto"/>
            </w:tcBorders>
            <w:shd w:val="clear" w:color="000000" w:fill="339966"/>
            <w:noWrap/>
            <w:vAlign w:val="bottom"/>
            <w:hideMark/>
          </w:tcPr>
          <w:p w14:paraId="5C42B3C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DONACIJE</w:t>
            </w:r>
          </w:p>
        </w:tc>
        <w:tc>
          <w:tcPr>
            <w:tcW w:w="1615" w:type="dxa"/>
            <w:tcBorders>
              <w:top w:val="nil"/>
              <w:left w:val="nil"/>
              <w:bottom w:val="single" w:sz="4" w:space="0" w:color="auto"/>
              <w:right w:val="single" w:sz="4" w:space="0" w:color="auto"/>
            </w:tcBorders>
            <w:shd w:val="clear" w:color="000000" w:fill="339966"/>
            <w:noWrap/>
            <w:vAlign w:val="bottom"/>
            <w:hideMark/>
          </w:tcPr>
          <w:p w14:paraId="05F6AF3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1.671,00</w:t>
            </w:r>
          </w:p>
        </w:tc>
        <w:tc>
          <w:tcPr>
            <w:tcW w:w="1595" w:type="dxa"/>
            <w:tcBorders>
              <w:top w:val="nil"/>
              <w:left w:val="nil"/>
              <w:bottom w:val="single" w:sz="4" w:space="0" w:color="auto"/>
              <w:right w:val="single" w:sz="4" w:space="0" w:color="auto"/>
            </w:tcBorders>
            <w:shd w:val="clear" w:color="000000" w:fill="339966"/>
            <w:noWrap/>
            <w:vAlign w:val="bottom"/>
            <w:hideMark/>
          </w:tcPr>
          <w:p w14:paraId="63AC51A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2.196,25</w:t>
            </w:r>
          </w:p>
        </w:tc>
        <w:tc>
          <w:tcPr>
            <w:tcW w:w="1096" w:type="dxa"/>
            <w:tcBorders>
              <w:top w:val="nil"/>
              <w:left w:val="nil"/>
              <w:bottom w:val="single" w:sz="4" w:space="0" w:color="auto"/>
              <w:right w:val="single" w:sz="4" w:space="0" w:color="auto"/>
            </w:tcBorders>
            <w:shd w:val="clear" w:color="000000" w:fill="339966"/>
            <w:noWrap/>
            <w:vAlign w:val="center"/>
            <w:hideMark/>
          </w:tcPr>
          <w:p w14:paraId="64C565DB"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131</w:t>
            </w:r>
          </w:p>
        </w:tc>
      </w:tr>
      <w:tr w:rsidR="00B71ABF" w14:paraId="623D7F4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C59D06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1C9D210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53094ED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1.671,00</w:t>
            </w:r>
          </w:p>
        </w:tc>
        <w:tc>
          <w:tcPr>
            <w:tcW w:w="1595" w:type="dxa"/>
            <w:tcBorders>
              <w:top w:val="nil"/>
              <w:left w:val="nil"/>
              <w:bottom w:val="single" w:sz="4" w:space="0" w:color="auto"/>
              <w:right w:val="single" w:sz="4" w:space="0" w:color="auto"/>
            </w:tcBorders>
            <w:shd w:val="clear" w:color="auto" w:fill="auto"/>
            <w:noWrap/>
            <w:vAlign w:val="bottom"/>
            <w:hideMark/>
          </w:tcPr>
          <w:p w14:paraId="2721FED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2.196,25</w:t>
            </w:r>
          </w:p>
        </w:tc>
        <w:tc>
          <w:tcPr>
            <w:tcW w:w="1096" w:type="dxa"/>
            <w:tcBorders>
              <w:top w:val="nil"/>
              <w:left w:val="nil"/>
              <w:bottom w:val="single" w:sz="4" w:space="0" w:color="auto"/>
              <w:right w:val="single" w:sz="4" w:space="0" w:color="auto"/>
            </w:tcBorders>
            <w:shd w:val="clear" w:color="auto" w:fill="auto"/>
            <w:noWrap/>
            <w:vAlign w:val="center"/>
            <w:hideMark/>
          </w:tcPr>
          <w:p w14:paraId="5E399607"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131</w:t>
            </w:r>
          </w:p>
        </w:tc>
      </w:tr>
      <w:tr w:rsidR="00B71ABF" w14:paraId="7E64ED4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C48C6D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3225</w:t>
            </w:r>
          </w:p>
        </w:tc>
        <w:tc>
          <w:tcPr>
            <w:tcW w:w="3373" w:type="dxa"/>
            <w:tcBorders>
              <w:top w:val="nil"/>
              <w:left w:val="nil"/>
              <w:bottom w:val="single" w:sz="4" w:space="0" w:color="auto"/>
              <w:right w:val="single" w:sz="4" w:space="0" w:color="auto"/>
            </w:tcBorders>
            <w:shd w:val="clear" w:color="auto" w:fill="auto"/>
            <w:noWrap/>
            <w:vAlign w:val="bottom"/>
            <w:hideMark/>
          </w:tcPr>
          <w:p w14:paraId="3F01369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Sitni inventar i auto gume</w:t>
            </w:r>
          </w:p>
        </w:tc>
        <w:tc>
          <w:tcPr>
            <w:tcW w:w="1615" w:type="dxa"/>
            <w:tcBorders>
              <w:top w:val="nil"/>
              <w:left w:val="nil"/>
              <w:bottom w:val="single" w:sz="4" w:space="0" w:color="auto"/>
              <w:right w:val="single" w:sz="4" w:space="0" w:color="auto"/>
            </w:tcBorders>
            <w:shd w:val="clear" w:color="auto" w:fill="auto"/>
            <w:noWrap/>
            <w:vAlign w:val="bottom"/>
            <w:hideMark/>
          </w:tcPr>
          <w:p w14:paraId="2C973A4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40A4B62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1.328,87</w:t>
            </w:r>
          </w:p>
        </w:tc>
        <w:tc>
          <w:tcPr>
            <w:tcW w:w="1096" w:type="dxa"/>
            <w:tcBorders>
              <w:top w:val="nil"/>
              <w:left w:val="nil"/>
              <w:bottom w:val="single" w:sz="4" w:space="0" w:color="auto"/>
              <w:right w:val="single" w:sz="4" w:space="0" w:color="auto"/>
            </w:tcBorders>
            <w:shd w:val="clear" w:color="auto" w:fill="auto"/>
            <w:noWrap/>
            <w:vAlign w:val="center"/>
            <w:hideMark/>
          </w:tcPr>
          <w:p w14:paraId="09EDAF2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1AE3FB4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0EF26D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3299</w:t>
            </w:r>
          </w:p>
        </w:tc>
        <w:tc>
          <w:tcPr>
            <w:tcW w:w="3373" w:type="dxa"/>
            <w:tcBorders>
              <w:top w:val="nil"/>
              <w:left w:val="nil"/>
              <w:bottom w:val="single" w:sz="4" w:space="0" w:color="auto"/>
              <w:right w:val="single" w:sz="4" w:space="0" w:color="auto"/>
            </w:tcBorders>
            <w:shd w:val="clear" w:color="auto" w:fill="auto"/>
            <w:noWrap/>
            <w:vAlign w:val="bottom"/>
            <w:hideMark/>
          </w:tcPr>
          <w:p w14:paraId="71B1D78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nespomenuti rashodi poslovanja</w:t>
            </w:r>
          </w:p>
        </w:tc>
        <w:tc>
          <w:tcPr>
            <w:tcW w:w="1615" w:type="dxa"/>
            <w:tcBorders>
              <w:top w:val="nil"/>
              <w:left w:val="nil"/>
              <w:bottom w:val="single" w:sz="4" w:space="0" w:color="auto"/>
              <w:right w:val="single" w:sz="4" w:space="0" w:color="auto"/>
            </w:tcBorders>
            <w:shd w:val="clear" w:color="auto" w:fill="auto"/>
            <w:noWrap/>
            <w:vAlign w:val="bottom"/>
            <w:hideMark/>
          </w:tcPr>
          <w:p w14:paraId="4EA7271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1.671,00</w:t>
            </w:r>
          </w:p>
        </w:tc>
        <w:tc>
          <w:tcPr>
            <w:tcW w:w="1595" w:type="dxa"/>
            <w:tcBorders>
              <w:top w:val="nil"/>
              <w:left w:val="nil"/>
              <w:bottom w:val="single" w:sz="4" w:space="0" w:color="auto"/>
              <w:right w:val="single" w:sz="4" w:space="0" w:color="auto"/>
            </w:tcBorders>
            <w:shd w:val="clear" w:color="auto" w:fill="auto"/>
            <w:noWrap/>
            <w:vAlign w:val="bottom"/>
            <w:hideMark/>
          </w:tcPr>
          <w:p w14:paraId="7D92C3A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867,38</w:t>
            </w:r>
          </w:p>
        </w:tc>
        <w:tc>
          <w:tcPr>
            <w:tcW w:w="1096" w:type="dxa"/>
            <w:tcBorders>
              <w:top w:val="nil"/>
              <w:left w:val="nil"/>
              <w:bottom w:val="single" w:sz="4" w:space="0" w:color="auto"/>
              <w:right w:val="single" w:sz="4" w:space="0" w:color="auto"/>
            </w:tcBorders>
            <w:shd w:val="clear" w:color="auto" w:fill="auto"/>
            <w:noWrap/>
            <w:vAlign w:val="center"/>
            <w:hideMark/>
          </w:tcPr>
          <w:p w14:paraId="026940B4"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52</w:t>
            </w:r>
          </w:p>
        </w:tc>
      </w:tr>
      <w:tr w:rsidR="00B71ABF" w14:paraId="249857C1"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372AB97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A320104</w:t>
            </w:r>
          </w:p>
        </w:tc>
        <w:tc>
          <w:tcPr>
            <w:tcW w:w="3373" w:type="dxa"/>
            <w:tcBorders>
              <w:top w:val="nil"/>
              <w:left w:val="nil"/>
              <w:bottom w:val="single" w:sz="4" w:space="0" w:color="auto"/>
              <w:right w:val="single" w:sz="4" w:space="0" w:color="auto"/>
            </w:tcBorders>
            <w:shd w:val="clear" w:color="000000" w:fill="CCCCFF"/>
            <w:noWrap/>
            <w:vAlign w:val="bottom"/>
            <w:hideMark/>
          </w:tcPr>
          <w:p w14:paraId="7D1AEF2F"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NABAVKA UDŽBENIKA I PRIBORA</w:t>
            </w:r>
          </w:p>
        </w:tc>
        <w:tc>
          <w:tcPr>
            <w:tcW w:w="1615" w:type="dxa"/>
            <w:tcBorders>
              <w:top w:val="nil"/>
              <w:left w:val="nil"/>
              <w:bottom w:val="single" w:sz="4" w:space="0" w:color="auto"/>
              <w:right w:val="single" w:sz="4" w:space="0" w:color="auto"/>
            </w:tcBorders>
            <w:shd w:val="clear" w:color="000000" w:fill="CCCCFF"/>
            <w:noWrap/>
            <w:vAlign w:val="bottom"/>
            <w:hideMark/>
          </w:tcPr>
          <w:p w14:paraId="0D56EB2B"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50.052,00</w:t>
            </w:r>
          </w:p>
        </w:tc>
        <w:tc>
          <w:tcPr>
            <w:tcW w:w="1595" w:type="dxa"/>
            <w:tcBorders>
              <w:top w:val="nil"/>
              <w:left w:val="nil"/>
              <w:bottom w:val="single" w:sz="4" w:space="0" w:color="auto"/>
              <w:right w:val="single" w:sz="4" w:space="0" w:color="auto"/>
            </w:tcBorders>
            <w:shd w:val="clear" w:color="000000" w:fill="CCCCFF"/>
            <w:noWrap/>
            <w:vAlign w:val="bottom"/>
            <w:hideMark/>
          </w:tcPr>
          <w:p w14:paraId="5A88854B"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43.132,07</w:t>
            </w:r>
          </w:p>
        </w:tc>
        <w:tc>
          <w:tcPr>
            <w:tcW w:w="1096" w:type="dxa"/>
            <w:tcBorders>
              <w:top w:val="nil"/>
              <w:left w:val="nil"/>
              <w:bottom w:val="single" w:sz="4" w:space="0" w:color="auto"/>
              <w:right w:val="single" w:sz="4" w:space="0" w:color="auto"/>
            </w:tcBorders>
            <w:shd w:val="clear" w:color="000000" w:fill="CCCCFF"/>
            <w:noWrap/>
            <w:vAlign w:val="center"/>
            <w:hideMark/>
          </w:tcPr>
          <w:p w14:paraId="426E82AF"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86</w:t>
            </w:r>
          </w:p>
        </w:tc>
      </w:tr>
      <w:tr w:rsidR="00B71ABF" w14:paraId="06DA4CEB"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036B5B5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489BAC0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1722CAA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23.252,00</w:t>
            </w:r>
          </w:p>
        </w:tc>
        <w:tc>
          <w:tcPr>
            <w:tcW w:w="1595" w:type="dxa"/>
            <w:tcBorders>
              <w:top w:val="nil"/>
              <w:left w:val="nil"/>
              <w:bottom w:val="single" w:sz="4" w:space="0" w:color="auto"/>
              <w:right w:val="single" w:sz="4" w:space="0" w:color="auto"/>
            </w:tcBorders>
            <w:shd w:val="clear" w:color="000000" w:fill="FFCC00"/>
            <w:noWrap/>
            <w:vAlign w:val="bottom"/>
            <w:hideMark/>
          </w:tcPr>
          <w:p w14:paraId="2CC5412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23.251,09</w:t>
            </w:r>
          </w:p>
        </w:tc>
        <w:tc>
          <w:tcPr>
            <w:tcW w:w="1096" w:type="dxa"/>
            <w:tcBorders>
              <w:top w:val="nil"/>
              <w:left w:val="nil"/>
              <w:bottom w:val="single" w:sz="4" w:space="0" w:color="auto"/>
              <w:right w:val="single" w:sz="4" w:space="0" w:color="auto"/>
            </w:tcBorders>
            <w:shd w:val="clear" w:color="000000" w:fill="FFCC00"/>
            <w:noWrap/>
            <w:vAlign w:val="center"/>
            <w:hideMark/>
          </w:tcPr>
          <w:p w14:paraId="2661893A"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302D7006"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7FC5747C"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5512C43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4BFD4B1D"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23.252,00</w:t>
            </w:r>
          </w:p>
        </w:tc>
        <w:tc>
          <w:tcPr>
            <w:tcW w:w="1595" w:type="dxa"/>
            <w:tcBorders>
              <w:top w:val="nil"/>
              <w:left w:val="nil"/>
              <w:bottom w:val="single" w:sz="4" w:space="0" w:color="auto"/>
              <w:right w:val="single" w:sz="4" w:space="0" w:color="auto"/>
            </w:tcBorders>
            <w:shd w:val="clear" w:color="000000" w:fill="339966"/>
            <w:noWrap/>
            <w:vAlign w:val="bottom"/>
            <w:hideMark/>
          </w:tcPr>
          <w:p w14:paraId="4F37840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23.251,09</w:t>
            </w:r>
          </w:p>
        </w:tc>
        <w:tc>
          <w:tcPr>
            <w:tcW w:w="1096" w:type="dxa"/>
            <w:tcBorders>
              <w:top w:val="nil"/>
              <w:left w:val="nil"/>
              <w:bottom w:val="single" w:sz="4" w:space="0" w:color="auto"/>
              <w:right w:val="single" w:sz="4" w:space="0" w:color="auto"/>
            </w:tcBorders>
            <w:shd w:val="clear" w:color="000000" w:fill="339966"/>
            <w:noWrap/>
            <w:vAlign w:val="center"/>
            <w:hideMark/>
          </w:tcPr>
          <w:p w14:paraId="1FD10159"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444D957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A2F74F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37</w:t>
            </w:r>
          </w:p>
        </w:tc>
        <w:tc>
          <w:tcPr>
            <w:tcW w:w="3373" w:type="dxa"/>
            <w:tcBorders>
              <w:top w:val="nil"/>
              <w:left w:val="nil"/>
              <w:bottom w:val="single" w:sz="4" w:space="0" w:color="auto"/>
              <w:right w:val="single" w:sz="4" w:space="0" w:color="auto"/>
            </w:tcBorders>
            <w:shd w:val="clear" w:color="auto" w:fill="auto"/>
            <w:noWrap/>
            <w:vAlign w:val="bottom"/>
            <w:hideMark/>
          </w:tcPr>
          <w:p w14:paraId="69A6F8F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građanima i kućanstvima na temelju osiguranja i druge naknade</w:t>
            </w:r>
          </w:p>
        </w:tc>
        <w:tc>
          <w:tcPr>
            <w:tcW w:w="1615" w:type="dxa"/>
            <w:tcBorders>
              <w:top w:val="nil"/>
              <w:left w:val="nil"/>
              <w:bottom w:val="single" w:sz="4" w:space="0" w:color="auto"/>
              <w:right w:val="single" w:sz="4" w:space="0" w:color="auto"/>
            </w:tcBorders>
            <w:shd w:val="clear" w:color="auto" w:fill="auto"/>
            <w:noWrap/>
            <w:vAlign w:val="bottom"/>
            <w:hideMark/>
          </w:tcPr>
          <w:p w14:paraId="45A97E9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23.252,00</w:t>
            </w:r>
          </w:p>
        </w:tc>
        <w:tc>
          <w:tcPr>
            <w:tcW w:w="1595" w:type="dxa"/>
            <w:tcBorders>
              <w:top w:val="nil"/>
              <w:left w:val="nil"/>
              <w:bottom w:val="single" w:sz="4" w:space="0" w:color="auto"/>
              <w:right w:val="single" w:sz="4" w:space="0" w:color="auto"/>
            </w:tcBorders>
            <w:shd w:val="clear" w:color="auto" w:fill="auto"/>
            <w:noWrap/>
            <w:vAlign w:val="bottom"/>
            <w:hideMark/>
          </w:tcPr>
          <w:p w14:paraId="126A011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23.251,09</w:t>
            </w:r>
          </w:p>
        </w:tc>
        <w:tc>
          <w:tcPr>
            <w:tcW w:w="1096" w:type="dxa"/>
            <w:tcBorders>
              <w:top w:val="nil"/>
              <w:left w:val="nil"/>
              <w:bottom w:val="single" w:sz="4" w:space="0" w:color="auto"/>
              <w:right w:val="single" w:sz="4" w:space="0" w:color="auto"/>
            </w:tcBorders>
            <w:shd w:val="clear" w:color="auto" w:fill="auto"/>
            <w:noWrap/>
            <w:vAlign w:val="center"/>
            <w:hideMark/>
          </w:tcPr>
          <w:p w14:paraId="07B84C2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6FD835E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F6B92E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3722</w:t>
            </w:r>
          </w:p>
        </w:tc>
        <w:tc>
          <w:tcPr>
            <w:tcW w:w="3373" w:type="dxa"/>
            <w:tcBorders>
              <w:top w:val="nil"/>
              <w:left w:val="nil"/>
              <w:bottom w:val="single" w:sz="4" w:space="0" w:color="auto"/>
              <w:right w:val="single" w:sz="4" w:space="0" w:color="auto"/>
            </w:tcBorders>
            <w:shd w:val="clear" w:color="auto" w:fill="auto"/>
            <w:noWrap/>
            <w:vAlign w:val="bottom"/>
            <w:hideMark/>
          </w:tcPr>
          <w:p w14:paraId="0CF07DB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građanima i kućanstvima u naravi</w:t>
            </w:r>
          </w:p>
        </w:tc>
        <w:tc>
          <w:tcPr>
            <w:tcW w:w="1615" w:type="dxa"/>
            <w:tcBorders>
              <w:top w:val="nil"/>
              <w:left w:val="nil"/>
              <w:bottom w:val="single" w:sz="4" w:space="0" w:color="auto"/>
              <w:right w:val="single" w:sz="4" w:space="0" w:color="auto"/>
            </w:tcBorders>
            <w:shd w:val="clear" w:color="auto" w:fill="auto"/>
            <w:noWrap/>
            <w:vAlign w:val="bottom"/>
            <w:hideMark/>
          </w:tcPr>
          <w:p w14:paraId="0114AE6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23.252,00</w:t>
            </w:r>
          </w:p>
        </w:tc>
        <w:tc>
          <w:tcPr>
            <w:tcW w:w="1595" w:type="dxa"/>
            <w:tcBorders>
              <w:top w:val="nil"/>
              <w:left w:val="nil"/>
              <w:bottom w:val="single" w:sz="4" w:space="0" w:color="auto"/>
              <w:right w:val="single" w:sz="4" w:space="0" w:color="auto"/>
            </w:tcBorders>
            <w:shd w:val="clear" w:color="auto" w:fill="auto"/>
            <w:noWrap/>
            <w:vAlign w:val="bottom"/>
            <w:hideMark/>
          </w:tcPr>
          <w:p w14:paraId="1172763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23.251,09</w:t>
            </w:r>
          </w:p>
        </w:tc>
        <w:tc>
          <w:tcPr>
            <w:tcW w:w="1096" w:type="dxa"/>
            <w:tcBorders>
              <w:top w:val="nil"/>
              <w:left w:val="nil"/>
              <w:bottom w:val="single" w:sz="4" w:space="0" w:color="auto"/>
              <w:right w:val="single" w:sz="4" w:space="0" w:color="auto"/>
            </w:tcBorders>
            <w:shd w:val="clear" w:color="auto" w:fill="auto"/>
            <w:noWrap/>
            <w:vAlign w:val="center"/>
            <w:hideMark/>
          </w:tcPr>
          <w:p w14:paraId="6F2EC21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7341B28A"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549966E4"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w:t>
            </w:r>
          </w:p>
        </w:tc>
        <w:tc>
          <w:tcPr>
            <w:tcW w:w="3373" w:type="dxa"/>
            <w:tcBorders>
              <w:top w:val="nil"/>
              <w:left w:val="nil"/>
              <w:bottom w:val="single" w:sz="4" w:space="0" w:color="auto"/>
              <w:right w:val="single" w:sz="4" w:space="0" w:color="auto"/>
            </w:tcBorders>
            <w:shd w:val="clear" w:color="000000" w:fill="FFCC00"/>
            <w:noWrap/>
            <w:vAlign w:val="bottom"/>
            <w:hideMark/>
          </w:tcPr>
          <w:p w14:paraId="1C0D0FAC"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w:t>
            </w:r>
          </w:p>
        </w:tc>
        <w:tc>
          <w:tcPr>
            <w:tcW w:w="1615" w:type="dxa"/>
            <w:tcBorders>
              <w:top w:val="nil"/>
              <w:left w:val="nil"/>
              <w:bottom w:val="single" w:sz="4" w:space="0" w:color="auto"/>
              <w:right w:val="single" w:sz="4" w:space="0" w:color="auto"/>
            </w:tcBorders>
            <w:shd w:val="clear" w:color="000000" w:fill="FFCC00"/>
            <w:noWrap/>
            <w:vAlign w:val="bottom"/>
            <w:hideMark/>
          </w:tcPr>
          <w:p w14:paraId="3C1F00F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26.800,00</w:t>
            </w:r>
          </w:p>
        </w:tc>
        <w:tc>
          <w:tcPr>
            <w:tcW w:w="1595" w:type="dxa"/>
            <w:tcBorders>
              <w:top w:val="nil"/>
              <w:left w:val="nil"/>
              <w:bottom w:val="single" w:sz="4" w:space="0" w:color="auto"/>
              <w:right w:val="single" w:sz="4" w:space="0" w:color="auto"/>
            </w:tcBorders>
            <w:shd w:val="clear" w:color="000000" w:fill="FFCC00"/>
            <w:noWrap/>
            <w:vAlign w:val="bottom"/>
            <w:hideMark/>
          </w:tcPr>
          <w:p w14:paraId="0C74E88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19.880,98</w:t>
            </w:r>
          </w:p>
        </w:tc>
        <w:tc>
          <w:tcPr>
            <w:tcW w:w="1096" w:type="dxa"/>
            <w:tcBorders>
              <w:top w:val="nil"/>
              <w:left w:val="nil"/>
              <w:bottom w:val="single" w:sz="4" w:space="0" w:color="auto"/>
              <w:right w:val="single" w:sz="4" w:space="0" w:color="auto"/>
            </w:tcBorders>
            <w:shd w:val="clear" w:color="000000" w:fill="FFCC00"/>
            <w:noWrap/>
            <w:vAlign w:val="center"/>
            <w:hideMark/>
          </w:tcPr>
          <w:p w14:paraId="7C08A8D3"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74</w:t>
            </w:r>
          </w:p>
        </w:tc>
      </w:tr>
      <w:tr w:rsidR="00B71ABF" w14:paraId="48417601"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3A6B5D2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5.3.</w:t>
            </w:r>
          </w:p>
        </w:tc>
        <w:tc>
          <w:tcPr>
            <w:tcW w:w="3373" w:type="dxa"/>
            <w:tcBorders>
              <w:top w:val="nil"/>
              <w:left w:val="nil"/>
              <w:bottom w:val="single" w:sz="4" w:space="0" w:color="auto"/>
              <w:right w:val="single" w:sz="4" w:space="0" w:color="auto"/>
            </w:tcBorders>
            <w:shd w:val="clear" w:color="000000" w:fill="339966"/>
            <w:noWrap/>
            <w:vAlign w:val="bottom"/>
            <w:hideMark/>
          </w:tcPr>
          <w:p w14:paraId="43E0A4B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 IZ DRŽAVNOG PRORAČUNA</w:t>
            </w:r>
          </w:p>
        </w:tc>
        <w:tc>
          <w:tcPr>
            <w:tcW w:w="1615" w:type="dxa"/>
            <w:tcBorders>
              <w:top w:val="nil"/>
              <w:left w:val="nil"/>
              <w:bottom w:val="single" w:sz="4" w:space="0" w:color="auto"/>
              <w:right w:val="single" w:sz="4" w:space="0" w:color="auto"/>
            </w:tcBorders>
            <w:shd w:val="clear" w:color="000000" w:fill="339966"/>
            <w:noWrap/>
            <w:vAlign w:val="bottom"/>
            <w:hideMark/>
          </w:tcPr>
          <w:p w14:paraId="1C1BBF4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26.800,00</w:t>
            </w:r>
          </w:p>
        </w:tc>
        <w:tc>
          <w:tcPr>
            <w:tcW w:w="1595" w:type="dxa"/>
            <w:tcBorders>
              <w:top w:val="nil"/>
              <w:left w:val="nil"/>
              <w:bottom w:val="single" w:sz="4" w:space="0" w:color="auto"/>
              <w:right w:val="single" w:sz="4" w:space="0" w:color="auto"/>
            </w:tcBorders>
            <w:shd w:val="clear" w:color="000000" w:fill="339966"/>
            <w:noWrap/>
            <w:vAlign w:val="bottom"/>
            <w:hideMark/>
          </w:tcPr>
          <w:p w14:paraId="6F859C25"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19.880,98</w:t>
            </w:r>
          </w:p>
        </w:tc>
        <w:tc>
          <w:tcPr>
            <w:tcW w:w="1096" w:type="dxa"/>
            <w:tcBorders>
              <w:top w:val="nil"/>
              <w:left w:val="nil"/>
              <w:bottom w:val="single" w:sz="4" w:space="0" w:color="auto"/>
              <w:right w:val="single" w:sz="4" w:space="0" w:color="auto"/>
            </w:tcBorders>
            <w:shd w:val="clear" w:color="000000" w:fill="339966"/>
            <w:noWrap/>
            <w:vAlign w:val="center"/>
            <w:hideMark/>
          </w:tcPr>
          <w:p w14:paraId="73C42EB9"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74</w:t>
            </w:r>
          </w:p>
        </w:tc>
      </w:tr>
      <w:tr w:rsidR="00B71ABF" w14:paraId="7817F3E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258D58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37</w:t>
            </w:r>
          </w:p>
        </w:tc>
        <w:tc>
          <w:tcPr>
            <w:tcW w:w="3373" w:type="dxa"/>
            <w:tcBorders>
              <w:top w:val="nil"/>
              <w:left w:val="nil"/>
              <w:bottom w:val="single" w:sz="4" w:space="0" w:color="auto"/>
              <w:right w:val="single" w:sz="4" w:space="0" w:color="auto"/>
            </w:tcBorders>
            <w:shd w:val="clear" w:color="auto" w:fill="auto"/>
            <w:noWrap/>
            <w:vAlign w:val="bottom"/>
            <w:hideMark/>
          </w:tcPr>
          <w:p w14:paraId="7503D19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građanima i kućanstvima na temelju osiguranja i druge naknade</w:t>
            </w:r>
          </w:p>
        </w:tc>
        <w:tc>
          <w:tcPr>
            <w:tcW w:w="1615" w:type="dxa"/>
            <w:tcBorders>
              <w:top w:val="nil"/>
              <w:left w:val="nil"/>
              <w:bottom w:val="single" w:sz="4" w:space="0" w:color="auto"/>
              <w:right w:val="single" w:sz="4" w:space="0" w:color="auto"/>
            </w:tcBorders>
            <w:shd w:val="clear" w:color="auto" w:fill="auto"/>
            <w:noWrap/>
            <w:vAlign w:val="bottom"/>
            <w:hideMark/>
          </w:tcPr>
          <w:p w14:paraId="2E8B6C6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16.100,00</w:t>
            </w:r>
          </w:p>
        </w:tc>
        <w:tc>
          <w:tcPr>
            <w:tcW w:w="1595" w:type="dxa"/>
            <w:tcBorders>
              <w:top w:val="nil"/>
              <w:left w:val="nil"/>
              <w:bottom w:val="single" w:sz="4" w:space="0" w:color="auto"/>
              <w:right w:val="single" w:sz="4" w:space="0" w:color="auto"/>
            </w:tcBorders>
            <w:shd w:val="clear" w:color="auto" w:fill="auto"/>
            <w:noWrap/>
            <w:vAlign w:val="bottom"/>
            <w:hideMark/>
          </w:tcPr>
          <w:p w14:paraId="35C9DB2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16.094,68</w:t>
            </w:r>
          </w:p>
        </w:tc>
        <w:tc>
          <w:tcPr>
            <w:tcW w:w="1096" w:type="dxa"/>
            <w:tcBorders>
              <w:top w:val="nil"/>
              <w:left w:val="nil"/>
              <w:bottom w:val="single" w:sz="4" w:space="0" w:color="auto"/>
              <w:right w:val="single" w:sz="4" w:space="0" w:color="auto"/>
            </w:tcBorders>
            <w:shd w:val="clear" w:color="auto" w:fill="auto"/>
            <w:noWrap/>
            <w:vAlign w:val="center"/>
            <w:hideMark/>
          </w:tcPr>
          <w:p w14:paraId="1BE9EC38"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7A4E4899"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9F4399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3722</w:t>
            </w:r>
          </w:p>
        </w:tc>
        <w:tc>
          <w:tcPr>
            <w:tcW w:w="3373" w:type="dxa"/>
            <w:tcBorders>
              <w:top w:val="nil"/>
              <w:left w:val="nil"/>
              <w:bottom w:val="single" w:sz="4" w:space="0" w:color="auto"/>
              <w:right w:val="single" w:sz="4" w:space="0" w:color="auto"/>
            </w:tcBorders>
            <w:shd w:val="clear" w:color="auto" w:fill="auto"/>
            <w:noWrap/>
            <w:vAlign w:val="bottom"/>
            <w:hideMark/>
          </w:tcPr>
          <w:p w14:paraId="3952F01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građanima i kućanstvima u naravi</w:t>
            </w:r>
          </w:p>
        </w:tc>
        <w:tc>
          <w:tcPr>
            <w:tcW w:w="1615" w:type="dxa"/>
            <w:tcBorders>
              <w:top w:val="nil"/>
              <w:left w:val="nil"/>
              <w:bottom w:val="single" w:sz="4" w:space="0" w:color="auto"/>
              <w:right w:val="single" w:sz="4" w:space="0" w:color="auto"/>
            </w:tcBorders>
            <w:shd w:val="clear" w:color="auto" w:fill="auto"/>
            <w:noWrap/>
            <w:vAlign w:val="bottom"/>
            <w:hideMark/>
          </w:tcPr>
          <w:p w14:paraId="3DD2453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16.100,00</w:t>
            </w:r>
          </w:p>
        </w:tc>
        <w:tc>
          <w:tcPr>
            <w:tcW w:w="1595" w:type="dxa"/>
            <w:tcBorders>
              <w:top w:val="nil"/>
              <w:left w:val="nil"/>
              <w:bottom w:val="single" w:sz="4" w:space="0" w:color="auto"/>
              <w:right w:val="single" w:sz="4" w:space="0" w:color="auto"/>
            </w:tcBorders>
            <w:shd w:val="clear" w:color="auto" w:fill="auto"/>
            <w:noWrap/>
            <w:vAlign w:val="bottom"/>
            <w:hideMark/>
          </w:tcPr>
          <w:p w14:paraId="46B6A0D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16.094,68</w:t>
            </w:r>
          </w:p>
        </w:tc>
        <w:tc>
          <w:tcPr>
            <w:tcW w:w="1096" w:type="dxa"/>
            <w:tcBorders>
              <w:top w:val="nil"/>
              <w:left w:val="nil"/>
              <w:bottom w:val="single" w:sz="4" w:space="0" w:color="auto"/>
              <w:right w:val="single" w:sz="4" w:space="0" w:color="auto"/>
            </w:tcBorders>
            <w:shd w:val="clear" w:color="auto" w:fill="auto"/>
            <w:noWrap/>
            <w:vAlign w:val="center"/>
            <w:hideMark/>
          </w:tcPr>
          <w:p w14:paraId="6745C2C7"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3AA5575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843FC8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533BDD6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3AAA674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10.700,00</w:t>
            </w:r>
          </w:p>
        </w:tc>
        <w:tc>
          <w:tcPr>
            <w:tcW w:w="1595" w:type="dxa"/>
            <w:tcBorders>
              <w:top w:val="nil"/>
              <w:left w:val="nil"/>
              <w:bottom w:val="single" w:sz="4" w:space="0" w:color="auto"/>
              <w:right w:val="single" w:sz="4" w:space="0" w:color="auto"/>
            </w:tcBorders>
            <w:shd w:val="clear" w:color="auto" w:fill="auto"/>
            <w:noWrap/>
            <w:vAlign w:val="bottom"/>
            <w:hideMark/>
          </w:tcPr>
          <w:p w14:paraId="3648EFF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3.786,30</w:t>
            </w:r>
          </w:p>
        </w:tc>
        <w:tc>
          <w:tcPr>
            <w:tcW w:w="1096" w:type="dxa"/>
            <w:tcBorders>
              <w:top w:val="nil"/>
              <w:left w:val="nil"/>
              <w:bottom w:val="single" w:sz="4" w:space="0" w:color="auto"/>
              <w:right w:val="single" w:sz="4" w:space="0" w:color="auto"/>
            </w:tcBorders>
            <w:shd w:val="clear" w:color="auto" w:fill="auto"/>
            <w:noWrap/>
            <w:vAlign w:val="center"/>
            <w:hideMark/>
          </w:tcPr>
          <w:p w14:paraId="272B13DA"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35</w:t>
            </w:r>
          </w:p>
        </w:tc>
      </w:tr>
      <w:tr w:rsidR="00B71ABF" w14:paraId="6B5C0AB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4150AA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4241</w:t>
            </w:r>
          </w:p>
        </w:tc>
        <w:tc>
          <w:tcPr>
            <w:tcW w:w="3373" w:type="dxa"/>
            <w:tcBorders>
              <w:top w:val="nil"/>
              <w:left w:val="nil"/>
              <w:bottom w:val="single" w:sz="4" w:space="0" w:color="auto"/>
              <w:right w:val="single" w:sz="4" w:space="0" w:color="auto"/>
            </w:tcBorders>
            <w:shd w:val="clear" w:color="auto" w:fill="auto"/>
            <w:noWrap/>
            <w:vAlign w:val="bottom"/>
            <w:hideMark/>
          </w:tcPr>
          <w:p w14:paraId="6645DB1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Knjige</w:t>
            </w:r>
          </w:p>
        </w:tc>
        <w:tc>
          <w:tcPr>
            <w:tcW w:w="1615" w:type="dxa"/>
            <w:tcBorders>
              <w:top w:val="nil"/>
              <w:left w:val="nil"/>
              <w:bottom w:val="single" w:sz="4" w:space="0" w:color="auto"/>
              <w:right w:val="single" w:sz="4" w:space="0" w:color="auto"/>
            </w:tcBorders>
            <w:shd w:val="clear" w:color="auto" w:fill="auto"/>
            <w:noWrap/>
            <w:vAlign w:val="bottom"/>
            <w:hideMark/>
          </w:tcPr>
          <w:p w14:paraId="20F3E7E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10.700,00</w:t>
            </w:r>
          </w:p>
        </w:tc>
        <w:tc>
          <w:tcPr>
            <w:tcW w:w="1595" w:type="dxa"/>
            <w:tcBorders>
              <w:top w:val="nil"/>
              <w:left w:val="nil"/>
              <w:bottom w:val="single" w:sz="4" w:space="0" w:color="auto"/>
              <w:right w:val="single" w:sz="4" w:space="0" w:color="auto"/>
            </w:tcBorders>
            <w:shd w:val="clear" w:color="auto" w:fill="auto"/>
            <w:noWrap/>
            <w:vAlign w:val="bottom"/>
            <w:hideMark/>
          </w:tcPr>
          <w:p w14:paraId="4813CF1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3.786,30</w:t>
            </w:r>
          </w:p>
        </w:tc>
        <w:tc>
          <w:tcPr>
            <w:tcW w:w="1096" w:type="dxa"/>
            <w:tcBorders>
              <w:top w:val="nil"/>
              <w:left w:val="nil"/>
              <w:bottom w:val="single" w:sz="4" w:space="0" w:color="auto"/>
              <w:right w:val="single" w:sz="4" w:space="0" w:color="auto"/>
            </w:tcBorders>
            <w:shd w:val="clear" w:color="auto" w:fill="auto"/>
            <w:noWrap/>
            <w:vAlign w:val="center"/>
            <w:hideMark/>
          </w:tcPr>
          <w:p w14:paraId="3AFBDD0D"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35</w:t>
            </w:r>
          </w:p>
        </w:tc>
      </w:tr>
      <w:tr w:rsidR="00B71ABF" w14:paraId="3D06246E"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451339B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A320105</w:t>
            </w:r>
          </w:p>
        </w:tc>
        <w:tc>
          <w:tcPr>
            <w:tcW w:w="3373" w:type="dxa"/>
            <w:tcBorders>
              <w:top w:val="nil"/>
              <w:left w:val="nil"/>
              <w:bottom w:val="single" w:sz="4" w:space="0" w:color="auto"/>
              <w:right w:val="single" w:sz="4" w:space="0" w:color="auto"/>
            </w:tcBorders>
            <w:shd w:val="clear" w:color="000000" w:fill="CCCCFF"/>
            <w:noWrap/>
            <w:vAlign w:val="bottom"/>
            <w:hideMark/>
          </w:tcPr>
          <w:p w14:paraId="0D9AD0D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PROMETNI ODGOJ I SIGURNOST U PROMETU - POLIGON</w:t>
            </w:r>
          </w:p>
        </w:tc>
        <w:tc>
          <w:tcPr>
            <w:tcW w:w="1615" w:type="dxa"/>
            <w:tcBorders>
              <w:top w:val="nil"/>
              <w:left w:val="nil"/>
              <w:bottom w:val="single" w:sz="4" w:space="0" w:color="auto"/>
              <w:right w:val="single" w:sz="4" w:space="0" w:color="auto"/>
            </w:tcBorders>
            <w:shd w:val="clear" w:color="000000" w:fill="CCCCFF"/>
            <w:noWrap/>
            <w:vAlign w:val="bottom"/>
            <w:hideMark/>
          </w:tcPr>
          <w:p w14:paraId="074B99E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400,00</w:t>
            </w:r>
          </w:p>
        </w:tc>
        <w:tc>
          <w:tcPr>
            <w:tcW w:w="1595" w:type="dxa"/>
            <w:tcBorders>
              <w:top w:val="nil"/>
              <w:left w:val="nil"/>
              <w:bottom w:val="single" w:sz="4" w:space="0" w:color="auto"/>
              <w:right w:val="single" w:sz="4" w:space="0" w:color="auto"/>
            </w:tcBorders>
            <w:shd w:val="clear" w:color="000000" w:fill="CCCCFF"/>
            <w:noWrap/>
            <w:vAlign w:val="bottom"/>
            <w:hideMark/>
          </w:tcPr>
          <w:p w14:paraId="7A5B46A5"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320,00</w:t>
            </w:r>
          </w:p>
        </w:tc>
        <w:tc>
          <w:tcPr>
            <w:tcW w:w="1096" w:type="dxa"/>
            <w:tcBorders>
              <w:top w:val="nil"/>
              <w:left w:val="nil"/>
              <w:bottom w:val="single" w:sz="4" w:space="0" w:color="auto"/>
              <w:right w:val="single" w:sz="4" w:space="0" w:color="auto"/>
            </w:tcBorders>
            <w:shd w:val="clear" w:color="000000" w:fill="CCCCFF"/>
            <w:noWrap/>
            <w:vAlign w:val="center"/>
            <w:hideMark/>
          </w:tcPr>
          <w:p w14:paraId="1AB21617"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80</w:t>
            </w:r>
          </w:p>
        </w:tc>
      </w:tr>
      <w:tr w:rsidR="00B71ABF" w14:paraId="50DB793A"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2FB07304"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1F393F3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723BD861"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400,00</w:t>
            </w:r>
          </w:p>
        </w:tc>
        <w:tc>
          <w:tcPr>
            <w:tcW w:w="1595" w:type="dxa"/>
            <w:tcBorders>
              <w:top w:val="nil"/>
              <w:left w:val="nil"/>
              <w:bottom w:val="single" w:sz="4" w:space="0" w:color="auto"/>
              <w:right w:val="single" w:sz="4" w:space="0" w:color="auto"/>
            </w:tcBorders>
            <w:shd w:val="clear" w:color="000000" w:fill="FFCC00"/>
            <w:noWrap/>
            <w:vAlign w:val="bottom"/>
            <w:hideMark/>
          </w:tcPr>
          <w:p w14:paraId="7CE8FD8A"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320,00</w:t>
            </w:r>
          </w:p>
        </w:tc>
        <w:tc>
          <w:tcPr>
            <w:tcW w:w="1096" w:type="dxa"/>
            <w:tcBorders>
              <w:top w:val="nil"/>
              <w:left w:val="nil"/>
              <w:bottom w:val="single" w:sz="4" w:space="0" w:color="auto"/>
              <w:right w:val="single" w:sz="4" w:space="0" w:color="auto"/>
            </w:tcBorders>
            <w:shd w:val="clear" w:color="000000" w:fill="FFCC00"/>
            <w:noWrap/>
            <w:vAlign w:val="center"/>
            <w:hideMark/>
          </w:tcPr>
          <w:p w14:paraId="1153A487"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80</w:t>
            </w:r>
          </w:p>
        </w:tc>
      </w:tr>
      <w:tr w:rsidR="00B71ABF" w14:paraId="185AC415"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0EC68A0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71A9EDDB"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1F16D70F"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400,00</w:t>
            </w:r>
          </w:p>
        </w:tc>
        <w:tc>
          <w:tcPr>
            <w:tcW w:w="1595" w:type="dxa"/>
            <w:tcBorders>
              <w:top w:val="nil"/>
              <w:left w:val="nil"/>
              <w:bottom w:val="single" w:sz="4" w:space="0" w:color="auto"/>
              <w:right w:val="single" w:sz="4" w:space="0" w:color="auto"/>
            </w:tcBorders>
            <w:shd w:val="clear" w:color="000000" w:fill="339966"/>
            <w:noWrap/>
            <w:vAlign w:val="bottom"/>
            <w:hideMark/>
          </w:tcPr>
          <w:p w14:paraId="4A450E8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320,00</w:t>
            </w:r>
          </w:p>
        </w:tc>
        <w:tc>
          <w:tcPr>
            <w:tcW w:w="1096" w:type="dxa"/>
            <w:tcBorders>
              <w:top w:val="nil"/>
              <w:left w:val="nil"/>
              <w:bottom w:val="single" w:sz="4" w:space="0" w:color="auto"/>
              <w:right w:val="single" w:sz="4" w:space="0" w:color="auto"/>
            </w:tcBorders>
            <w:shd w:val="clear" w:color="000000" w:fill="339966"/>
            <w:noWrap/>
            <w:vAlign w:val="center"/>
            <w:hideMark/>
          </w:tcPr>
          <w:p w14:paraId="564B0DBC"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80</w:t>
            </w:r>
          </w:p>
        </w:tc>
      </w:tr>
      <w:tr w:rsidR="00B71ABF" w14:paraId="37D0FD2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D212AD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2C75C32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3CCBFCB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w:t>
            </w:r>
          </w:p>
        </w:tc>
        <w:tc>
          <w:tcPr>
            <w:tcW w:w="1595" w:type="dxa"/>
            <w:tcBorders>
              <w:top w:val="nil"/>
              <w:left w:val="nil"/>
              <w:bottom w:val="single" w:sz="4" w:space="0" w:color="auto"/>
              <w:right w:val="single" w:sz="4" w:space="0" w:color="auto"/>
            </w:tcBorders>
            <w:shd w:val="clear" w:color="auto" w:fill="auto"/>
            <w:noWrap/>
            <w:vAlign w:val="bottom"/>
            <w:hideMark/>
          </w:tcPr>
          <w:p w14:paraId="78ABD57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320,00</w:t>
            </w:r>
          </w:p>
        </w:tc>
        <w:tc>
          <w:tcPr>
            <w:tcW w:w="1096" w:type="dxa"/>
            <w:tcBorders>
              <w:top w:val="nil"/>
              <w:left w:val="nil"/>
              <w:bottom w:val="single" w:sz="4" w:space="0" w:color="auto"/>
              <w:right w:val="single" w:sz="4" w:space="0" w:color="auto"/>
            </w:tcBorders>
            <w:shd w:val="clear" w:color="auto" w:fill="auto"/>
            <w:noWrap/>
            <w:vAlign w:val="center"/>
            <w:hideMark/>
          </w:tcPr>
          <w:p w14:paraId="732A461F"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80</w:t>
            </w:r>
          </w:p>
        </w:tc>
      </w:tr>
      <w:tr w:rsidR="00B71ABF" w14:paraId="60697D9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78BF48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3231</w:t>
            </w:r>
          </w:p>
        </w:tc>
        <w:tc>
          <w:tcPr>
            <w:tcW w:w="3373" w:type="dxa"/>
            <w:tcBorders>
              <w:top w:val="nil"/>
              <w:left w:val="nil"/>
              <w:bottom w:val="single" w:sz="4" w:space="0" w:color="auto"/>
              <w:right w:val="single" w:sz="4" w:space="0" w:color="auto"/>
            </w:tcBorders>
            <w:shd w:val="clear" w:color="auto" w:fill="auto"/>
            <w:noWrap/>
            <w:vAlign w:val="bottom"/>
            <w:hideMark/>
          </w:tcPr>
          <w:p w14:paraId="7F304CC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telefona, pošte i prijevoza</w:t>
            </w:r>
          </w:p>
        </w:tc>
        <w:tc>
          <w:tcPr>
            <w:tcW w:w="1615" w:type="dxa"/>
            <w:tcBorders>
              <w:top w:val="nil"/>
              <w:left w:val="nil"/>
              <w:bottom w:val="single" w:sz="4" w:space="0" w:color="auto"/>
              <w:right w:val="single" w:sz="4" w:space="0" w:color="auto"/>
            </w:tcBorders>
            <w:shd w:val="clear" w:color="auto" w:fill="auto"/>
            <w:noWrap/>
            <w:vAlign w:val="bottom"/>
            <w:hideMark/>
          </w:tcPr>
          <w:p w14:paraId="7AFDA26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w:t>
            </w:r>
          </w:p>
        </w:tc>
        <w:tc>
          <w:tcPr>
            <w:tcW w:w="1595" w:type="dxa"/>
            <w:tcBorders>
              <w:top w:val="nil"/>
              <w:left w:val="nil"/>
              <w:bottom w:val="single" w:sz="4" w:space="0" w:color="auto"/>
              <w:right w:val="single" w:sz="4" w:space="0" w:color="auto"/>
            </w:tcBorders>
            <w:shd w:val="clear" w:color="auto" w:fill="auto"/>
            <w:noWrap/>
            <w:vAlign w:val="bottom"/>
            <w:hideMark/>
          </w:tcPr>
          <w:p w14:paraId="6F4BB02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320,00</w:t>
            </w:r>
          </w:p>
        </w:tc>
        <w:tc>
          <w:tcPr>
            <w:tcW w:w="1096" w:type="dxa"/>
            <w:tcBorders>
              <w:top w:val="nil"/>
              <w:left w:val="nil"/>
              <w:bottom w:val="single" w:sz="4" w:space="0" w:color="auto"/>
              <w:right w:val="single" w:sz="4" w:space="0" w:color="auto"/>
            </w:tcBorders>
            <w:shd w:val="clear" w:color="auto" w:fill="auto"/>
            <w:noWrap/>
            <w:vAlign w:val="center"/>
            <w:hideMark/>
          </w:tcPr>
          <w:p w14:paraId="45B2335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80</w:t>
            </w:r>
          </w:p>
        </w:tc>
      </w:tr>
      <w:tr w:rsidR="00B71ABF" w14:paraId="0360448D"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4A038E3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A320106</w:t>
            </w:r>
          </w:p>
        </w:tc>
        <w:tc>
          <w:tcPr>
            <w:tcW w:w="3373" w:type="dxa"/>
            <w:tcBorders>
              <w:top w:val="nil"/>
              <w:left w:val="nil"/>
              <w:bottom w:val="single" w:sz="4" w:space="0" w:color="auto"/>
              <w:right w:val="single" w:sz="4" w:space="0" w:color="auto"/>
            </w:tcBorders>
            <w:shd w:val="clear" w:color="000000" w:fill="CCCCFF"/>
            <w:noWrap/>
            <w:vAlign w:val="bottom"/>
            <w:hideMark/>
          </w:tcPr>
          <w:p w14:paraId="057328E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DIOKLECIJANOVA ŠKRINJICA</w:t>
            </w:r>
          </w:p>
        </w:tc>
        <w:tc>
          <w:tcPr>
            <w:tcW w:w="1615" w:type="dxa"/>
            <w:tcBorders>
              <w:top w:val="nil"/>
              <w:left w:val="nil"/>
              <w:bottom w:val="single" w:sz="4" w:space="0" w:color="auto"/>
              <w:right w:val="single" w:sz="4" w:space="0" w:color="auto"/>
            </w:tcBorders>
            <w:shd w:val="clear" w:color="000000" w:fill="CCCCFF"/>
            <w:noWrap/>
            <w:vAlign w:val="bottom"/>
            <w:hideMark/>
          </w:tcPr>
          <w:p w14:paraId="2DF4C86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454,00</w:t>
            </w:r>
          </w:p>
        </w:tc>
        <w:tc>
          <w:tcPr>
            <w:tcW w:w="1595" w:type="dxa"/>
            <w:tcBorders>
              <w:top w:val="nil"/>
              <w:left w:val="nil"/>
              <w:bottom w:val="single" w:sz="4" w:space="0" w:color="auto"/>
              <w:right w:val="single" w:sz="4" w:space="0" w:color="auto"/>
            </w:tcBorders>
            <w:shd w:val="clear" w:color="000000" w:fill="CCCCFF"/>
            <w:noWrap/>
            <w:vAlign w:val="bottom"/>
            <w:hideMark/>
          </w:tcPr>
          <w:p w14:paraId="22B846B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0,00</w:t>
            </w:r>
          </w:p>
        </w:tc>
        <w:tc>
          <w:tcPr>
            <w:tcW w:w="1096" w:type="dxa"/>
            <w:tcBorders>
              <w:top w:val="nil"/>
              <w:left w:val="nil"/>
              <w:bottom w:val="single" w:sz="4" w:space="0" w:color="auto"/>
              <w:right w:val="single" w:sz="4" w:space="0" w:color="auto"/>
            </w:tcBorders>
            <w:shd w:val="clear" w:color="000000" w:fill="CCCCFF"/>
            <w:noWrap/>
            <w:vAlign w:val="center"/>
            <w:hideMark/>
          </w:tcPr>
          <w:p w14:paraId="127DE8FF"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w:t>
            </w:r>
          </w:p>
        </w:tc>
      </w:tr>
      <w:tr w:rsidR="00B71ABF" w14:paraId="707DF701"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F327465"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6DA80FB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6370F00C"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454,00</w:t>
            </w:r>
          </w:p>
        </w:tc>
        <w:tc>
          <w:tcPr>
            <w:tcW w:w="1595" w:type="dxa"/>
            <w:tcBorders>
              <w:top w:val="nil"/>
              <w:left w:val="nil"/>
              <w:bottom w:val="single" w:sz="4" w:space="0" w:color="auto"/>
              <w:right w:val="single" w:sz="4" w:space="0" w:color="auto"/>
            </w:tcBorders>
            <w:shd w:val="clear" w:color="000000" w:fill="FFCC00"/>
            <w:noWrap/>
            <w:vAlign w:val="bottom"/>
            <w:hideMark/>
          </w:tcPr>
          <w:p w14:paraId="7EB5D84B"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0,00</w:t>
            </w:r>
          </w:p>
        </w:tc>
        <w:tc>
          <w:tcPr>
            <w:tcW w:w="1096" w:type="dxa"/>
            <w:tcBorders>
              <w:top w:val="nil"/>
              <w:left w:val="nil"/>
              <w:bottom w:val="single" w:sz="4" w:space="0" w:color="auto"/>
              <w:right w:val="single" w:sz="4" w:space="0" w:color="auto"/>
            </w:tcBorders>
            <w:shd w:val="clear" w:color="000000" w:fill="FFCC00"/>
            <w:noWrap/>
            <w:vAlign w:val="center"/>
            <w:hideMark/>
          </w:tcPr>
          <w:p w14:paraId="2137B095"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w:t>
            </w:r>
          </w:p>
        </w:tc>
      </w:tr>
      <w:tr w:rsidR="00B71ABF" w14:paraId="39FDA7AB"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2B79C804"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79FB159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307867BF"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454,00</w:t>
            </w:r>
          </w:p>
        </w:tc>
        <w:tc>
          <w:tcPr>
            <w:tcW w:w="1595" w:type="dxa"/>
            <w:tcBorders>
              <w:top w:val="nil"/>
              <w:left w:val="nil"/>
              <w:bottom w:val="single" w:sz="4" w:space="0" w:color="auto"/>
              <w:right w:val="single" w:sz="4" w:space="0" w:color="auto"/>
            </w:tcBorders>
            <w:shd w:val="clear" w:color="000000" w:fill="339966"/>
            <w:noWrap/>
            <w:vAlign w:val="bottom"/>
            <w:hideMark/>
          </w:tcPr>
          <w:p w14:paraId="1630EA3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0,00</w:t>
            </w:r>
          </w:p>
        </w:tc>
        <w:tc>
          <w:tcPr>
            <w:tcW w:w="1096" w:type="dxa"/>
            <w:tcBorders>
              <w:top w:val="nil"/>
              <w:left w:val="nil"/>
              <w:bottom w:val="single" w:sz="4" w:space="0" w:color="auto"/>
              <w:right w:val="single" w:sz="4" w:space="0" w:color="auto"/>
            </w:tcBorders>
            <w:shd w:val="clear" w:color="000000" w:fill="339966"/>
            <w:noWrap/>
            <w:vAlign w:val="center"/>
            <w:hideMark/>
          </w:tcPr>
          <w:p w14:paraId="6D964C65"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w:t>
            </w:r>
          </w:p>
        </w:tc>
      </w:tr>
      <w:tr w:rsidR="00B71ABF" w14:paraId="66F34FA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316110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1098257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37E1291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454,00</w:t>
            </w:r>
          </w:p>
        </w:tc>
        <w:tc>
          <w:tcPr>
            <w:tcW w:w="1595" w:type="dxa"/>
            <w:tcBorders>
              <w:top w:val="nil"/>
              <w:left w:val="nil"/>
              <w:bottom w:val="single" w:sz="4" w:space="0" w:color="auto"/>
              <w:right w:val="single" w:sz="4" w:space="0" w:color="auto"/>
            </w:tcBorders>
            <w:shd w:val="clear" w:color="auto" w:fill="auto"/>
            <w:noWrap/>
            <w:vAlign w:val="bottom"/>
            <w:hideMark/>
          </w:tcPr>
          <w:p w14:paraId="53F2CE7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4E7AD6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7CF00E8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F42DB3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3231</w:t>
            </w:r>
          </w:p>
        </w:tc>
        <w:tc>
          <w:tcPr>
            <w:tcW w:w="3373" w:type="dxa"/>
            <w:tcBorders>
              <w:top w:val="nil"/>
              <w:left w:val="nil"/>
              <w:bottom w:val="single" w:sz="4" w:space="0" w:color="auto"/>
              <w:right w:val="single" w:sz="4" w:space="0" w:color="auto"/>
            </w:tcBorders>
            <w:shd w:val="clear" w:color="auto" w:fill="auto"/>
            <w:noWrap/>
            <w:vAlign w:val="bottom"/>
            <w:hideMark/>
          </w:tcPr>
          <w:p w14:paraId="62DF720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telefona, pošte i prijevoza</w:t>
            </w:r>
          </w:p>
        </w:tc>
        <w:tc>
          <w:tcPr>
            <w:tcW w:w="1615" w:type="dxa"/>
            <w:tcBorders>
              <w:top w:val="nil"/>
              <w:left w:val="nil"/>
              <w:bottom w:val="single" w:sz="4" w:space="0" w:color="auto"/>
              <w:right w:val="single" w:sz="4" w:space="0" w:color="auto"/>
            </w:tcBorders>
            <w:shd w:val="clear" w:color="auto" w:fill="auto"/>
            <w:noWrap/>
            <w:vAlign w:val="bottom"/>
            <w:hideMark/>
          </w:tcPr>
          <w:p w14:paraId="3126CCE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260,00</w:t>
            </w:r>
          </w:p>
        </w:tc>
        <w:tc>
          <w:tcPr>
            <w:tcW w:w="1595" w:type="dxa"/>
            <w:tcBorders>
              <w:top w:val="nil"/>
              <w:left w:val="nil"/>
              <w:bottom w:val="single" w:sz="4" w:space="0" w:color="auto"/>
              <w:right w:val="single" w:sz="4" w:space="0" w:color="auto"/>
            </w:tcBorders>
            <w:shd w:val="clear" w:color="auto" w:fill="auto"/>
            <w:noWrap/>
            <w:vAlign w:val="bottom"/>
            <w:hideMark/>
          </w:tcPr>
          <w:p w14:paraId="388FFA5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06837A1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50DE1A0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06993F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3293</w:t>
            </w:r>
          </w:p>
        </w:tc>
        <w:tc>
          <w:tcPr>
            <w:tcW w:w="3373" w:type="dxa"/>
            <w:tcBorders>
              <w:top w:val="nil"/>
              <w:left w:val="nil"/>
              <w:bottom w:val="single" w:sz="4" w:space="0" w:color="auto"/>
              <w:right w:val="single" w:sz="4" w:space="0" w:color="auto"/>
            </w:tcBorders>
            <w:shd w:val="clear" w:color="auto" w:fill="auto"/>
            <w:noWrap/>
            <w:vAlign w:val="bottom"/>
            <w:hideMark/>
          </w:tcPr>
          <w:p w14:paraId="0D5EB65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Reprezentacija</w:t>
            </w:r>
          </w:p>
        </w:tc>
        <w:tc>
          <w:tcPr>
            <w:tcW w:w="1615" w:type="dxa"/>
            <w:tcBorders>
              <w:top w:val="nil"/>
              <w:left w:val="nil"/>
              <w:bottom w:val="single" w:sz="4" w:space="0" w:color="auto"/>
              <w:right w:val="single" w:sz="4" w:space="0" w:color="auto"/>
            </w:tcBorders>
            <w:shd w:val="clear" w:color="auto" w:fill="auto"/>
            <w:noWrap/>
            <w:vAlign w:val="bottom"/>
            <w:hideMark/>
          </w:tcPr>
          <w:p w14:paraId="0584E26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194,00</w:t>
            </w:r>
          </w:p>
        </w:tc>
        <w:tc>
          <w:tcPr>
            <w:tcW w:w="1595" w:type="dxa"/>
            <w:tcBorders>
              <w:top w:val="nil"/>
              <w:left w:val="nil"/>
              <w:bottom w:val="single" w:sz="4" w:space="0" w:color="auto"/>
              <w:right w:val="single" w:sz="4" w:space="0" w:color="auto"/>
            </w:tcBorders>
            <w:shd w:val="clear" w:color="auto" w:fill="auto"/>
            <w:noWrap/>
            <w:vAlign w:val="bottom"/>
            <w:hideMark/>
          </w:tcPr>
          <w:p w14:paraId="55EE138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970364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5DDA183E"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73996425"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A320111</w:t>
            </w:r>
          </w:p>
        </w:tc>
        <w:tc>
          <w:tcPr>
            <w:tcW w:w="3373" w:type="dxa"/>
            <w:tcBorders>
              <w:top w:val="nil"/>
              <w:left w:val="nil"/>
              <w:bottom w:val="single" w:sz="4" w:space="0" w:color="auto"/>
              <w:right w:val="single" w:sz="4" w:space="0" w:color="auto"/>
            </w:tcBorders>
            <w:shd w:val="clear" w:color="000000" w:fill="CCCCFF"/>
            <w:noWrap/>
            <w:vAlign w:val="bottom"/>
            <w:hideMark/>
          </w:tcPr>
          <w:p w14:paraId="5EA3C4F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HITNE INTERVENCIJE</w:t>
            </w:r>
          </w:p>
        </w:tc>
        <w:tc>
          <w:tcPr>
            <w:tcW w:w="1615" w:type="dxa"/>
            <w:tcBorders>
              <w:top w:val="nil"/>
              <w:left w:val="nil"/>
              <w:bottom w:val="single" w:sz="4" w:space="0" w:color="auto"/>
              <w:right w:val="single" w:sz="4" w:space="0" w:color="auto"/>
            </w:tcBorders>
            <w:shd w:val="clear" w:color="000000" w:fill="CCCCFF"/>
            <w:noWrap/>
            <w:vAlign w:val="bottom"/>
            <w:hideMark/>
          </w:tcPr>
          <w:p w14:paraId="4BC83CBA"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400,00</w:t>
            </w:r>
          </w:p>
        </w:tc>
        <w:tc>
          <w:tcPr>
            <w:tcW w:w="1595" w:type="dxa"/>
            <w:tcBorders>
              <w:top w:val="nil"/>
              <w:left w:val="nil"/>
              <w:bottom w:val="single" w:sz="4" w:space="0" w:color="auto"/>
              <w:right w:val="single" w:sz="4" w:space="0" w:color="auto"/>
            </w:tcBorders>
            <w:shd w:val="clear" w:color="000000" w:fill="CCCCFF"/>
            <w:noWrap/>
            <w:vAlign w:val="bottom"/>
            <w:hideMark/>
          </w:tcPr>
          <w:p w14:paraId="5BCE953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206,70</w:t>
            </w:r>
          </w:p>
        </w:tc>
        <w:tc>
          <w:tcPr>
            <w:tcW w:w="1096" w:type="dxa"/>
            <w:tcBorders>
              <w:top w:val="nil"/>
              <w:left w:val="nil"/>
              <w:bottom w:val="single" w:sz="4" w:space="0" w:color="auto"/>
              <w:right w:val="single" w:sz="4" w:space="0" w:color="auto"/>
            </w:tcBorders>
            <w:shd w:val="clear" w:color="000000" w:fill="CCCCFF"/>
            <w:noWrap/>
            <w:vAlign w:val="center"/>
            <w:hideMark/>
          </w:tcPr>
          <w:p w14:paraId="1F3F6388"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52</w:t>
            </w:r>
          </w:p>
        </w:tc>
      </w:tr>
      <w:tr w:rsidR="00B71ABF" w14:paraId="188FAACE"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2E0F97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5BCDFB4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082DB87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400,00</w:t>
            </w:r>
          </w:p>
        </w:tc>
        <w:tc>
          <w:tcPr>
            <w:tcW w:w="1595" w:type="dxa"/>
            <w:tcBorders>
              <w:top w:val="nil"/>
              <w:left w:val="nil"/>
              <w:bottom w:val="single" w:sz="4" w:space="0" w:color="auto"/>
              <w:right w:val="single" w:sz="4" w:space="0" w:color="auto"/>
            </w:tcBorders>
            <w:shd w:val="clear" w:color="000000" w:fill="FFCC00"/>
            <w:noWrap/>
            <w:vAlign w:val="bottom"/>
            <w:hideMark/>
          </w:tcPr>
          <w:p w14:paraId="5D0AC01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206,70</w:t>
            </w:r>
          </w:p>
        </w:tc>
        <w:tc>
          <w:tcPr>
            <w:tcW w:w="1096" w:type="dxa"/>
            <w:tcBorders>
              <w:top w:val="nil"/>
              <w:left w:val="nil"/>
              <w:bottom w:val="single" w:sz="4" w:space="0" w:color="auto"/>
              <w:right w:val="single" w:sz="4" w:space="0" w:color="auto"/>
            </w:tcBorders>
            <w:shd w:val="clear" w:color="000000" w:fill="FFCC00"/>
            <w:noWrap/>
            <w:vAlign w:val="center"/>
            <w:hideMark/>
          </w:tcPr>
          <w:p w14:paraId="00780CCC"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52</w:t>
            </w:r>
          </w:p>
        </w:tc>
      </w:tr>
      <w:tr w:rsidR="00B71ABF" w14:paraId="1AD4FDEF"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5A98594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21A515B4"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553E5895"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400,00</w:t>
            </w:r>
          </w:p>
        </w:tc>
        <w:tc>
          <w:tcPr>
            <w:tcW w:w="1595" w:type="dxa"/>
            <w:tcBorders>
              <w:top w:val="nil"/>
              <w:left w:val="nil"/>
              <w:bottom w:val="single" w:sz="4" w:space="0" w:color="auto"/>
              <w:right w:val="single" w:sz="4" w:space="0" w:color="auto"/>
            </w:tcBorders>
            <w:shd w:val="clear" w:color="000000" w:fill="339966"/>
            <w:noWrap/>
            <w:vAlign w:val="bottom"/>
            <w:hideMark/>
          </w:tcPr>
          <w:p w14:paraId="53D91CD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206,70</w:t>
            </w:r>
          </w:p>
        </w:tc>
        <w:tc>
          <w:tcPr>
            <w:tcW w:w="1096" w:type="dxa"/>
            <w:tcBorders>
              <w:top w:val="nil"/>
              <w:left w:val="nil"/>
              <w:bottom w:val="single" w:sz="4" w:space="0" w:color="auto"/>
              <w:right w:val="single" w:sz="4" w:space="0" w:color="auto"/>
            </w:tcBorders>
            <w:shd w:val="clear" w:color="000000" w:fill="339966"/>
            <w:noWrap/>
            <w:vAlign w:val="center"/>
            <w:hideMark/>
          </w:tcPr>
          <w:p w14:paraId="4B33BC8B"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52</w:t>
            </w:r>
          </w:p>
        </w:tc>
      </w:tr>
      <w:tr w:rsidR="00B71ABF" w14:paraId="03E3B25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81E80B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453C732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3B1A591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w:t>
            </w:r>
          </w:p>
        </w:tc>
        <w:tc>
          <w:tcPr>
            <w:tcW w:w="1595" w:type="dxa"/>
            <w:tcBorders>
              <w:top w:val="nil"/>
              <w:left w:val="nil"/>
              <w:bottom w:val="single" w:sz="4" w:space="0" w:color="auto"/>
              <w:right w:val="single" w:sz="4" w:space="0" w:color="auto"/>
            </w:tcBorders>
            <w:shd w:val="clear" w:color="auto" w:fill="auto"/>
            <w:noWrap/>
            <w:vAlign w:val="bottom"/>
            <w:hideMark/>
          </w:tcPr>
          <w:p w14:paraId="7CD88A7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206,70</w:t>
            </w:r>
          </w:p>
        </w:tc>
        <w:tc>
          <w:tcPr>
            <w:tcW w:w="1096" w:type="dxa"/>
            <w:tcBorders>
              <w:top w:val="nil"/>
              <w:left w:val="nil"/>
              <w:bottom w:val="single" w:sz="4" w:space="0" w:color="auto"/>
              <w:right w:val="single" w:sz="4" w:space="0" w:color="auto"/>
            </w:tcBorders>
            <w:shd w:val="clear" w:color="auto" w:fill="auto"/>
            <w:noWrap/>
            <w:vAlign w:val="center"/>
            <w:hideMark/>
          </w:tcPr>
          <w:p w14:paraId="1A45D40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52</w:t>
            </w:r>
          </w:p>
        </w:tc>
      </w:tr>
      <w:tr w:rsidR="00B71ABF" w14:paraId="77CD184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13D640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3232</w:t>
            </w:r>
          </w:p>
        </w:tc>
        <w:tc>
          <w:tcPr>
            <w:tcW w:w="3373" w:type="dxa"/>
            <w:tcBorders>
              <w:top w:val="nil"/>
              <w:left w:val="nil"/>
              <w:bottom w:val="single" w:sz="4" w:space="0" w:color="auto"/>
              <w:right w:val="single" w:sz="4" w:space="0" w:color="auto"/>
            </w:tcBorders>
            <w:shd w:val="clear" w:color="auto" w:fill="auto"/>
            <w:noWrap/>
            <w:vAlign w:val="bottom"/>
            <w:hideMark/>
          </w:tcPr>
          <w:p w14:paraId="3B32879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tekućeg i investicijskog održavanja</w:t>
            </w:r>
          </w:p>
        </w:tc>
        <w:tc>
          <w:tcPr>
            <w:tcW w:w="1615" w:type="dxa"/>
            <w:tcBorders>
              <w:top w:val="nil"/>
              <w:left w:val="nil"/>
              <w:bottom w:val="single" w:sz="4" w:space="0" w:color="auto"/>
              <w:right w:val="single" w:sz="4" w:space="0" w:color="auto"/>
            </w:tcBorders>
            <w:shd w:val="clear" w:color="auto" w:fill="auto"/>
            <w:noWrap/>
            <w:vAlign w:val="bottom"/>
            <w:hideMark/>
          </w:tcPr>
          <w:p w14:paraId="1C8907D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w:t>
            </w:r>
          </w:p>
        </w:tc>
        <w:tc>
          <w:tcPr>
            <w:tcW w:w="1595" w:type="dxa"/>
            <w:tcBorders>
              <w:top w:val="nil"/>
              <w:left w:val="nil"/>
              <w:bottom w:val="single" w:sz="4" w:space="0" w:color="auto"/>
              <w:right w:val="single" w:sz="4" w:space="0" w:color="auto"/>
            </w:tcBorders>
            <w:shd w:val="clear" w:color="auto" w:fill="auto"/>
            <w:noWrap/>
            <w:vAlign w:val="bottom"/>
            <w:hideMark/>
          </w:tcPr>
          <w:p w14:paraId="4FFECEB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206,70</w:t>
            </w:r>
          </w:p>
        </w:tc>
        <w:tc>
          <w:tcPr>
            <w:tcW w:w="1096" w:type="dxa"/>
            <w:tcBorders>
              <w:top w:val="nil"/>
              <w:left w:val="nil"/>
              <w:bottom w:val="single" w:sz="4" w:space="0" w:color="auto"/>
              <w:right w:val="single" w:sz="4" w:space="0" w:color="auto"/>
            </w:tcBorders>
            <w:shd w:val="clear" w:color="auto" w:fill="auto"/>
            <w:noWrap/>
            <w:vAlign w:val="center"/>
            <w:hideMark/>
          </w:tcPr>
          <w:p w14:paraId="7D4C6BB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52</w:t>
            </w:r>
          </w:p>
        </w:tc>
      </w:tr>
      <w:tr w:rsidR="00B71ABF" w14:paraId="6FB4CCCD"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1229630B"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lastRenderedPageBreak/>
              <w:t>Aktivnost A320113</w:t>
            </w:r>
          </w:p>
        </w:tc>
        <w:tc>
          <w:tcPr>
            <w:tcW w:w="3373" w:type="dxa"/>
            <w:tcBorders>
              <w:top w:val="nil"/>
              <w:left w:val="nil"/>
              <w:bottom w:val="single" w:sz="4" w:space="0" w:color="auto"/>
              <w:right w:val="single" w:sz="4" w:space="0" w:color="auto"/>
            </w:tcBorders>
            <w:shd w:val="clear" w:color="000000" w:fill="CCCCFF"/>
            <w:noWrap/>
            <w:vAlign w:val="bottom"/>
            <w:hideMark/>
          </w:tcPr>
          <w:p w14:paraId="58C94B3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PROJEKT E ŠKOLE</w:t>
            </w:r>
          </w:p>
        </w:tc>
        <w:tc>
          <w:tcPr>
            <w:tcW w:w="1615" w:type="dxa"/>
            <w:tcBorders>
              <w:top w:val="nil"/>
              <w:left w:val="nil"/>
              <w:bottom w:val="single" w:sz="4" w:space="0" w:color="auto"/>
              <w:right w:val="single" w:sz="4" w:space="0" w:color="auto"/>
            </w:tcBorders>
            <w:shd w:val="clear" w:color="000000" w:fill="CCCCFF"/>
            <w:noWrap/>
            <w:vAlign w:val="bottom"/>
            <w:hideMark/>
          </w:tcPr>
          <w:p w14:paraId="3D57CCAF"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2.289,00</w:t>
            </w:r>
          </w:p>
        </w:tc>
        <w:tc>
          <w:tcPr>
            <w:tcW w:w="1595" w:type="dxa"/>
            <w:tcBorders>
              <w:top w:val="nil"/>
              <w:left w:val="nil"/>
              <w:bottom w:val="single" w:sz="4" w:space="0" w:color="auto"/>
              <w:right w:val="single" w:sz="4" w:space="0" w:color="auto"/>
            </w:tcBorders>
            <w:shd w:val="clear" w:color="000000" w:fill="CCCCFF"/>
            <w:noWrap/>
            <w:vAlign w:val="bottom"/>
            <w:hideMark/>
          </w:tcPr>
          <w:p w14:paraId="6C541C8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2.289,00</w:t>
            </w:r>
          </w:p>
        </w:tc>
        <w:tc>
          <w:tcPr>
            <w:tcW w:w="1096" w:type="dxa"/>
            <w:tcBorders>
              <w:top w:val="nil"/>
              <w:left w:val="nil"/>
              <w:bottom w:val="single" w:sz="4" w:space="0" w:color="auto"/>
              <w:right w:val="single" w:sz="4" w:space="0" w:color="auto"/>
            </w:tcBorders>
            <w:shd w:val="clear" w:color="000000" w:fill="CCCCFF"/>
            <w:noWrap/>
            <w:vAlign w:val="center"/>
            <w:hideMark/>
          </w:tcPr>
          <w:p w14:paraId="71D767C4"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32966B9F"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0621C565"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589E5CF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4E61BFE1"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2.289,00</w:t>
            </w:r>
          </w:p>
        </w:tc>
        <w:tc>
          <w:tcPr>
            <w:tcW w:w="1595" w:type="dxa"/>
            <w:tcBorders>
              <w:top w:val="nil"/>
              <w:left w:val="nil"/>
              <w:bottom w:val="single" w:sz="4" w:space="0" w:color="auto"/>
              <w:right w:val="single" w:sz="4" w:space="0" w:color="auto"/>
            </w:tcBorders>
            <w:shd w:val="clear" w:color="000000" w:fill="FFCC00"/>
            <w:noWrap/>
            <w:vAlign w:val="bottom"/>
            <w:hideMark/>
          </w:tcPr>
          <w:p w14:paraId="170B0B82"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2.289,00</w:t>
            </w:r>
          </w:p>
        </w:tc>
        <w:tc>
          <w:tcPr>
            <w:tcW w:w="1096" w:type="dxa"/>
            <w:tcBorders>
              <w:top w:val="nil"/>
              <w:left w:val="nil"/>
              <w:bottom w:val="single" w:sz="4" w:space="0" w:color="auto"/>
              <w:right w:val="single" w:sz="4" w:space="0" w:color="auto"/>
            </w:tcBorders>
            <w:shd w:val="clear" w:color="000000" w:fill="FFCC00"/>
            <w:noWrap/>
            <w:vAlign w:val="center"/>
            <w:hideMark/>
          </w:tcPr>
          <w:p w14:paraId="1DC53BDE"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3E835FD3"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4FAB8089"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016EF671"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18F10B65"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2.289,00</w:t>
            </w:r>
          </w:p>
        </w:tc>
        <w:tc>
          <w:tcPr>
            <w:tcW w:w="1595" w:type="dxa"/>
            <w:tcBorders>
              <w:top w:val="nil"/>
              <w:left w:val="nil"/>
              <w:bottom w:val="single" w:sz="4" w:space="0" w:color="auto"/>
              <w:right w:val="single" w:sz="4" w:space="0" w:color="auto"/>
            </w:tcBorders>
            <w:shd w:val="clear" w:color="000000" w:fill="339966"/>
            <w:noWrap/>
            <w:vAlign w:val="bottom"/>
            <w:hideMark/>
          </w:tcPr>
          <w:p w14:paraId="724ED9F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2.289,00</w:t>
            </w:r>
          </w:p>
        </w:tc>
        <w:tc>
          <w:tcPr>
            <w:tcW w:w="1096" w:type="dxa"/>
            <w:tcBorders>
              <w:top w:val="nil"/>
              <w:left w:val="nil"/>
              <w:bottom w:val="single" w:sz="4" w:space="0" w:color="auto"/>
              <w:right w:val="single" w:sz="4" w:space="0" w:color="auto"/>
            </w:tcBorders>
            <w:shd w:val="clear" w:color="000000" w:fill="339966"/>
            <w:noWrap/>
            <w:vAlign w:val="center"/>
            <w:hideMark/>
          </w:tcPr>
          <w:p w14:paraId="560CA784"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3D181F4D"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0FFF89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06EFC77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37C4E71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2.289,00</w:t>
            </w:r>
          </w:p>
        </w:tc>
        <w:tc>
          <w:tcPr>
            <w:tcW w:w="1595" w:type="dxa"/>
            <w:tcBorders>
              <w:top w:val="nil"/>
              <w:left w:val="nil"/>
              <w:bottom w:val="single" w:sz="4" w:space="0" w:color="auto"/>
              <w:right w:val="single" w:sz="4" w:space="0" w:color="auto"/>
            </w:tcBorders>
            <w:shd w:val="clear" w:color="auto" w:fill="auto"/>
            <w:noWrap/>
            <w:vAlign w:val="bottom"/>
            <w:hideMark/>
          </w:tcPr>
          <w:p w14:paraId="17E15D2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2.289,00</w:t>
            </w:r>
          </w:p>
        </w:tc>
        <w:tc>
          <w:tcPr>
            <w:tcW w:w="1096" w:type="dxa"/>
            <w:tcBorders>
              <w:top w:val="nil"/>
              <w:left w:val="nil"/>
              <w:bottom w:val="single" w:sz="4" w:space="0" w:color="auto"/>
              <w:right w:val="single" w:sz="4" w:space="0" w:color="auto"/>
            </w:tcBorders>
            <w:shd w:val="clear" w:color="auto" w:fill="auto"/>
            <w:noWrap/>
            <w:vAlign w:val="center"/>
            <w:hideMark/>
          </w:tcPr>
          <w:p w14:paraId="3BBF832D"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2047833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175B18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3238</w:t>
            </w:r>
          </w:p>
        </w:tc>
        <w:tc>
          <w:tcPr>
            <w:tcW w:w="3373" w:type="dxa"/>
            <w:tcBorders>
              <w:top w:val="nil"/>
              <w:left w:val="nil"/>
              <w:bottom w:val="single" w:sz="4" w:space="0" w:color="auto"/>
              <w:right w:val="single" w:sz="4" w:space="0" w:color="auto"/>
            </w:tcBorders>
            <w:shd w:val="clear" w:color="auto" w:fill="auto"/>
            <w:noWrap/>
            <w:vAlign w:val="bottom"/>
            <w:hideMark/>
          </w:tcPr>
          <w:p w14:paraId="7B2858B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Računalne usluge</w:t>
            </w:r>
          </w:p>
        </w:tc>
        <w:tc>
          <w:tcPr>
            <w:tcW w:w="1615" w:type="dxa"/>
            <w:tcBorders>
              <w:top w:val="nil"/>
              <w:left w:val="nil"/>
              <w:bottom w:val="single" w:sz="4" w:space="0" w:color="auto"/>
              <w:right w:val="single" w:sz="4" w:space="0" w:color="auto"/>
            </w:tcBorders>
            <w:shd w:val="clear" w:color="auto" w:fill="auto"/>
            <w:noWrap/>
            <w:vAlign w:val="bottom"/>
            <w:hideMark/>
          </w:tcPr>
          <w:p w14:paraId="55E13C8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2.289,00</w:t>
            </w:r>
          </w:p>
        </w:tc>
        <w:tc>
          <w:tcPr>
            <w:tcW w:w="1595" w:type="dxa"/>
            <w:tcBorders>
              <w:top w:val="nil"/>
              <w:left w:val="nil"/>
              <w:bottom w:val="single" w:sz="4" w:space="0" w:color="auto"/>
              <w:right w:val="single" w:sz="4" w:space="0" w:color="auto"/>
            </w:tcBorders>
            <w:shd w:val="clear" w:color="auto" w:fill="auto"/>
            <w:noWrap/>
            <w:vAlign w:val="bottom"/>
            <w:hideMark/>
          </w:tcPr>
          <w:p w14:paraId="3CDCCAA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2.289,00</w:t>
            </w:r>
          </w:p>
        </w:tc>
        <w:tc>
          <w:tcPr>
            <w:tcW w:w="1096" w:type="dxa"/>
            <w:tcBorders>
              <w:top w:val="nil"/>
              <w:left w:val="nil"/>
              <w:bottom w:val="single" w:sz="4" w:space="0" w:color="auto"/>
              <w:right w:val="single" w:sz="4" w:space="0" w:color="auto"/>
            </w:tcBorders>
            <w:shd w:val="clear" w:color="auto" w:fill="auto"/>
            <w:noWrap/>
            <w:vAlign w:val="center"/>
            <w:hideMark/>
          </w:tcPr>
          <w:p w14:paraId="7D577C4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7B3ACEB0"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7280A8B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A320115</w:t>
            </w:r>
          </w:p>
        </w:tc>
        <w:tc>
          <w:tcPr>
            <w:tcW w:w="3373" w:type="dxa"/>
            <w:tcBorders>
              <w:top w:val="nil"/>
              <w:left w:val="nil"/>
              <w:bottom w:val="single" w:sz="4" w:space="0" w:color="auto"/>
              <w:right w:val="single" w:sz="4" w:space="0" w:color="auto"/>
            </w:tcBorders>
            <w:shd w:val="clear" w:color="000000" w:fill="CCCCFF"/>
            <w:noWrap/>
            <w:vAlign w:val="bottom"/>
            <w:hideMark/>
          </w:tcPr>
          <w:p w14:paraId="4CD5845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POMOĆNICI U NASTAVI</w:t>
            </w:r>
          </w:p>
        </w:tc>
        <w:tc>
          <w:tcPr>
            <w:tcW w:w="1615" w:type="dxa"/>
            <w:tcBorders>
              <w:top w:val="nil"/>
              <w:left w:val="nil"/>
              <w:bottom w:val="single" w:sz="4" w:space="0" w:color="auto"/>
              <w:right w:val="single" w:sz="4" w:space="0" w:color="auto"/>
            </w:tcBorders>
            <w:shd w:val="clear" w:color="000000" w:fill="CCCCFF"/>
            <w:noWrap/>
            <w:vAlign w:val="bottom"/>
            <w:hideMark/>
          </w:tcPr>
          <w:p w14:paraId="3642F43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6.060,00</w:t>
            </w:r>
          </w:p>
        </w:tc>
        <w:tc>
          <w:tcPr>
            <w:tcW w:w="1595" w:type="dxa"/>
            <w:tcBorders>
              <w:top w:val="nil"/>
              <w:left w:val="nil"/>
              <w:bottom w:val="single" w:sz="4" w:space="0" w:color="auto"/>
              <w:right w:val="single" w:sz="4" w:space="0" w:color="auto"/>
            </w:tcBorders>
            <w:shd w:val="clear" w:color="000000" w:fill="CCCCFF"/>
            <w:noWrap/>
            <w:vAlign w:val="bottom"/>
            <w:hideMark/>
          </w:tcPr>
          <w:p w14:paraId="419FD06D"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2.888,82</w:t>
            </w:r>
          </w:p>
        </w:tc>
        <w:tc>
          <w:tcPr>
            <w:tcW w:w="1096" w:type="dxa"/>
            <w:tcBorders>
              <w:top w:val="nil"/>
              <w:left w:val="nil"/>
              <w:bottom w:val="single" w:sz="4" w:space="0" w:color="auto"/>
              <w:right w:val="single" w:sz="4" w:space="0" w:color="auto"/>
            </w:tcBorders>
            <w:shd w:val="clear" w:color="000000" w:fill="CCCCFF"/>
            <w:noWrap/>
            <w:vAlign w:val="center"/>
            <w:hideMark/>
          </w:tcPr>
          <w:p w14:paraId="2B0BB566"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48</w:t>
            </w:r>
          </w:p>
        </w:tc>
      </w:tr>
      <w:tr w:rsidR="00B71ABF" w14:paraId="6666C544"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A181E7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2A557DB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2CC3CD9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6.060,00</w:t>
            </w:r>
          </w:p>
        </w:tc>
        <w:tc>
          <w:tcPr>
            <w:tcW w:w="1595" w:type="dxa"/>
            <w:tcBorders>
              <w:top w:val="nil"/>
              <w:left w:val="nil"/>
              <w:bottom w:val="single" w:sz="4" w:space="0" w:color="auto"/>
              <w:right w:val="single" w:sz="4" w:space="0" w:color="auto"/>
            </w:tcBorders>
            <w:shd w:val="clear" w:color="000000" w:fill="FFCC00"/>
            <w:noWrap/>
            <w:vAlign w:val="bottom"/>
            <w:hideMark/>
          </w:tcPr>
          <w:p w14:paraId="6EB1D41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2.888,82</w:t>
            </w:r>
          </w:p>
        </w:tc>
        <w:tc>
          <w:tcPr>
            <w:tcW w:w="1096" w:type="dxa"/>
            <w:tcBorders>
              <w:top w:val="nil"/>
              <w:left w:val="nil"/>
              <w:bottom w:val="single" w:sz="4" w:space="0" w:color="auto"/>
              <w:right w:val="single" w:sz="4" w:space="0" w:color="auto"/>
            </w:tcBorders>
            <w:shd w:val="clear" w:color="000000" w:fill="FFCC00"/>
            <w:noWrap/>
            <w:vAlign w:val="center"/>
            <w:hideMark/>
          </w:tcPr>
          <w:p w14:paraId="372375B0"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48</w:t>
            </w:r>
          </w:p>
        </w:tc>
      </w:tr>
      <w:tr w:rsidR="00B71ABF" w14:paraId="10590B4E"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0FAAA3D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205D06D1"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2BDB35E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6.060,00</w:t>
            </w:r>
          </w:p>
        </w:tc>
        <w:tc>
          <w:tcPr>
            <w:tcW w:w="1595" w:type="dxa"/>
            <w:tcBorders>
              <w:top w:val="nil"/>
              <w:left w:val="nil"/>
              <w:bottom w:val="single" w:sz="4" w:space="0" w:color="auto"/>
              <w:right w:val="single" w:sz="4" w:space="0" w:color="auto"/>
            </w:tcBorders>
            <w:shd w:val="clear" w:color="000000" w:fill="339966"/>
            <w:noWrap/>
            <w:vAlign w:val="bottom"/>
            <w:hideMark/>
          </w:tcPr>
          <w:p w14:paraId="13AEA3D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2.888,82</w:t>
            </w:r>
          </w:p>
        </w:tc>
        <w:tc>
          <w:tcPr>
            <w:tcW w:w="1096" w:type="dxa"/>
            <w:tcBorders>
              <w:top w:val="nil"/>
              <w:left w:val="nil"/>
              <w:bottom w:val="single" w:sz="4" w:space="0" w:color="auto"/>
              <w:right w:val="single" w:sz="4" w:space="0" w:color="auto"/>
            </w:tcBorders>
            <w:shd w:val="clear" w:color="000000" w:fill="339966"/>
            <w:noWrap/>
            <w:vAlign w:val="center"/>
            <w:hideMark/>
          </w:tcPr>
          <w:p w14:paraId="2DCF9A23"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48</w:t>
            </w:r>
          </w:p>
        </w:tc>
      </w:tr>
      <w:tr w:rsidR="00B71ABF" w14:paraId="0FADF1A9"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31379F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w:t>
            </w:r>
          </w:p>
        </w:tc>
        <w:tc>
          <w:tcPr>
            <w:tcW w:w="3373" w:type="dxa"/>
            <w:tcBorders>
              <w:top w:val="nil"/>
              <w:left w:val="nil"/>
              <w:bottom w:val="single" w:sz="4" w:space="0" w:color="auto"/>
              <w:right w:val="single" w:sz="4" w:space="0" w:color="auto"/>
            </w:tcBorders>
            <w:shd w:val="clear" w:color="auto" w:fill="auto"/>
            <w:noWrap/>
            <w:vAlign w:val="bottom"/>
            <w:hideMark/>
          </w:tcPr>
          <w:p w14:paraId="5D3ACF4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342E826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5.707,00</w:t>
            </w:r>
          </w:p>
        </w:tc>
        <w:tc>
          <w:tcPr>
            <w:tcW w:w="1595" w:type="dxa"/>
            <w:tcBorders>
              <w:top w:val="nil"/>
              <w:left w:val="nil"/>
              <w:bottom w:val="single" w:sz="4" w:space="0" w:color="auto"/>
              <w:right w:val="single" w:sz="4" w:space="0" w:color="auto"/>
            </w:tcBorders>
            <w:shd w:val="clear" w:color="auto" w:fill="auto"/>
            <w:noWrap/>
            <w:vAlign w:val="bottom"/>
            <w:hideMark/>
          </w:tcPr>
          <w:p w14:paraId="774D785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2.888,82</w:t>
            </w:r>
          </w:p>
        </w:tc>
        <w:tc>
          <w:tcPr>
            <w:tcW w:w="1096" w:type="dxa"/>
            <w:tcBorders>
              <w:top w:val="nil"/>
              <w:left w:val="nil"/>
              <w:bottom w:val="single" w:sz="4" w:space="0" w:color="auto"/>
              <w:right w:val="single" w:sz="4" w:space="0" w:color="auto"/>
            </w:tcBorders>
            <w:shd w:val="clear" w:color="auto" w:fill="auto"/>
            <w:noWrap/>
            <w:vAlign w:val="center"/>
            <w:hideMark/>
          </w:tcPr>
          <w:p w14:paraId="720D9F87"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51</w:t>
            </w:r>
          </w:p>
        </w:tc>
      </w:tr>
      <w:tr w:rsidR="00B71ABF" w14:paraId="5FE7355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F1C9E5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3111</w:t>
            </w:r>
          </w:p>
        </w:tc>
        <w:tc>
          <w:tcPr>
            <w:tcW w:w="3373" w:type="dxa"/>
            <w:tcBorders>
              <w:top w:val="nil"/>
              <w:left w:val="nil"/>
              <w:bottom w:val="single" w:sz="4" w:space="0" w:color="auto"/>
              <w:right w:val="single" w:sz="4" w:space="0" w:color="auto"/>
            </w:tcBorders>
            <w:shd w:val="clear" w:color="auto" w:fill="auto"/>
            <w:noWrap/>
            <w:vAlign w:val="bottom"/>
            <w:hideMark/>
          </w:tcPr>
          <w:p w14:paraId="27F4119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Plaće za redovan rad</w:t>
            </w:r>
          </w:p>
        </w:tc>
        <w:tc>
          <w:tcPr>
            <w:tcW w:w="1615" w:type="dxa"/>
            <w:tcBorders>
              <w:top w:val="nil"/>
              <w:left w:val="nil"/>
              <w:bottom w:val="single" w:sz="4" w:space="0" w:color="auto"/>
              <w:right w:val="single" w:sz="4" w:space="0" w:color="auto"/>
            </w:tcBorders>
            <w:shd w:val="clear" w:color="auto" w:fill="auto"/>
            <w:noWrap/>
            <w:vAlign w:val="bottom"/>
            <w:hideMark/>
          </w:tcPr>
          <w:p w14:paraId="595332A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4.000,00</w:t>
            </w:r>
          </w:p>
        </w:tc>
        <w:tc>
          <w:tcPr>
            <w:tcW w:w="1595" w:type="dxa"/>
            <w:tcBorders>
              <w:top w:val="nil"/>
              <w:left w:val="nil"/>
              <w:bottom w:val="single" w:sz="4" w:space="0" w:color="auto"/>
              <w:right w:val="single" w:sz="4" w:space="0" w:color="auto"/>
            </w:tcBorders>
            <w:shd w:val="clear" w:color="auto" w:fill="auto"/>
            <w:noWrap/>
            <w:vAlign w:val="bottom"/>
            <w:hideMark/>
          </w:tcPr>
          <w:p w14:paraId="67CB335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2.222,16</w:t>
            </w:r>
          </w:p>
        </w:tc>
        <w:tc>
          <w:tcPr>
            <w:tcW w:w="1096" w:type="dxa"/>
            <w:tcBorders>
              <w:top w:val="nil"/>
              <w:left w:val="nil"/>
              <w:bottom w:val="single" w:sz="4" w:space="0" w:color="auto"/>
              <w:right w:val="single" w:sz="4" w:space="0" w:color="auto"/>
            </w:tcBorders>
            <w:shd w:val="clear" w:color="auto" w:fill="auto"/>
            <w:noWrap/>
            <w:vAlign w:val="center"/>
            <w:hideMark/>
          </w:tcPr>
          <w:p w14:paraId="797D886A"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56</w:t>
            </w:r>
          </w:p>
        </w:tc>
      </w:tr>
      <w:tr w:rsidR="00B71ABF" w14:paraId="47A437B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3F6BEC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3121</w:t>
            </w:r>
          </w:p>
        </w:tc>
        <w:tc>
          <w:tcPr>
            <w:tcW w:w="3373" w:type="dxa"/>
            <w:tcBorders>
              <w:top w:val="nil"/>
              <w:left w:val="nil"/>
              <w:bottom w:val="single" w:sz="4" w:space="0" w:color="auto"/>
              <w:right w:val="single" w:sz="4" w:space="0" w:color="auto"/>
            </w:tcBorders>
            <w:shd w:val="clear" w:color="auto" w:fill="auto"/>
            <w:noWrap/>
            <w:vAlign w:val="bottom"/>
            <w:hideMark/>
          </w:tcPr>
          <w:p w14:paraId="6C0270A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34A96B2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1.007,00</w:t>
            </w:r>
          </w:p>
        </w:tc>
        <w:tc>
          <w:tcPr>
            <w:tcW w:w="1595" w:type="dxa"/>
            <w:tcBorders>
              <w:top w:val="nil"/>
              <w:left w:val="nil"/>
              <w:bottom w:val="single" w:sz="4" w:space="0" w:color="auto"/>
              <w:right w:val="single" w:sz="4" w:space="0" w:color="auto"/>
            </w:tcBorders>
            <w:shd w:val="clear" w:color="auto" w:fill="auto"/>
            <w:noWrap/>
            <w:vAlign w:val="bottom"/>
            <w:hideMark/>
          </w:tcPr>
          <w:p w14:paraId="6280639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300,00</w:t>
            </w:r>
          </w:p>
        </w:tc>
        <w:tc>
          <w:tcPr>
            <w:tcW w:w="1096" w:type="dxa"/>
            <w:tcBorders>
              <w:top w:val="nil"/>
              <w:left w:val="nil"/>
              <w:bottom w:val="single" w:sz="4" w:space="0" w:color="auto"/>
              <w:right w:val="single" w:sz="4" w:space="0" w:color="auto"/>
            </w:tcBorders>
            <w:shd w:val="clear" w:color="auto" w:fill="auto"/>
            <w:noWrap/>
            <w:vAlign w:val="center"/>
            <w:hideMark/>
          </w:tcPr>
          <w:p w14:paraId="7279D9C4"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30</w:t>
            </w:r>
          </w:p>
        </w:tc>
      </w:tr>
      <w:tr w:rsidR="00B71ABF" w14:paraId="5DE0EC89"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1F9C5D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3132</w:t>
            </w:r>
          </w:p>
        </w:tc>
        <w:tc>
          <w:tcPr>
            <w:tcW w:w="3373" w:type="dxa"/>
            <w:tcBorders>
              <w:top w:val="nil"/>
              <w:left w:val="nil"/>
              <w:bottom w:val="single" w:sz="4" w:space="0" w:color="auto"/>
              <w:right w:val="single" w:sz="4" w:space="0" w:color="auto"/>
            </w:tcBorders>
            <w:shd w:val="clear" w:color="auto" w:fill="auto"/>
            <w:noWrap/>
            <w:vAlign w:val="bottom"/>
            <w:hideMark/>
          </w:tcPr>
          <w:p w14:paraId="66278D9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Doprinosi za obvezno zdravstveno osiguranje</w:t>
            </w:r>
          </w:p>
        </w:tc>
        <w:tc>
          <w:tcPr>
            <w:tcW w:w="1615" w:type="dxa"/>
            <w:tcBorders>
              <w:top w:val="nil"/>
              <w:left w:val="nil"/>
              <w:bottom w:val="single" w:sz="4" w:space="0" w:color="auto"/>
              <w:right w:val="single" w:sz="4" w:space="0" w:color="auto"/>
            </w:tcBorders>
            <w:shd w:val="clear" w:color="auto" w:fill="auto"/>
            <w:noWrap/>
            <w:vAlign w:val="bottom"/>
            <w:hideMark/>
          </w:tcPr>
          <w:p w14:paraId="166FB47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700,00</w:t>
            </w:r>
          </w:p>
        </w:tc>
        <w:tc>
          <w:tcPr>
            <w:tcW w:w="1595" w:type="dxa"/>
            <w:tcBorders>
              <w:top w:val="nil"/>
              <w:left w:val="nil"/>
              <w:bottom w:val="single" w:sz="4" w:space="0" w:color="auto"/>
              <w:right w:val="single" w:sz="4" w:space="0" w:color="auto"/>
            </w:tcBorders>
            <w:shd w:val="clear" w:color="auto" w:fill="auto"/>
            <w:noWrap/>
            <w:vAlign w:val="bottom"/>
            <w:hideMark/>
          </w:tcPr>
          <w:p w14:paraId="566A5B0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366,66</w:t>
            </w:r>
          </w:p>
        </w:tc>
        <w:tc>
          <w:tcPr>
            <w:tcW w:w="1096" w:type="dxa"/>
            <w:tcBorders>
              <w:top w:val="nil"/>
              <w:left w:val="nil"/>
              <w:bottom w:val="single" w:sz="4" w:space="0" w:color="auto"/>
              <w:right w:val="single" w:sz="4" w:space="0" w:color="auto"/>
            </w:tcBorders>
            <w:shd w:val="clear" w:color="auto" w:fill="auto"/>
            <w:noWrap/>
            <w:vAlign w:val="center"/>
            <w:hideMark/>
          </w:tcPr>
          <w:p w14:paraId="4933A8D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52</w:t>
            </w:r>
          </w:p>
        </w:tc>
      </w:tr>
      <w:tr w:rsidR="00B71ABF" w14:paraId="3381332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8DF38F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4698EC2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73A7F27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353,00</w:t>
            </w:r>
          </w:p>
        </w:tc>
        <w:tc>
          <w:tcPr>
            <w:tcW w:w="1595" w:type="dxa"/>
            <w:tcBorders>
              <w:top w:val="nil"/>
              <w:left w:val="nil"/>
              <w:bottom w:val="single" w:sz="4" w:space="0" w:color="auto"/>
              <w:right w:val="single" w:sz="4" w:space="0" w:color="auto"/>
            </w:tcBorders>
            <w:shd w:val="clear" w:color="auto" w:fill="auto"/>
            <w:noWrap/>
            <w:vAlign w:val="bottom"/>
            <w:hideMark/>
          </w:tcPr>
          <w:p w14:paraId="0D0D09A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483850D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2D1B6D1B"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E940EB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3211</w:t>
            </w:r>
          </w:p>
        </w:tc>
        <w:tc>
          <w:tcPr>
            <w:tcW w:w="3373" w:type="dxa"/>
            <w:tcBorders>
              <w:top w:val="nil"/>
              <w:left w:val="nil"/>
              <w:bottom w:val="single" w:sz="4" w:space="0" w:color="auto"/>
              <w:right w:val="single" w:sz="4" w:space="0" w:color="auto"/>
            </w:tcBorders>
            <w:shd w:val="clear" w:color="auto" w:fill="auto"/>
            <w:noWrap/>
            <w:vAlign w:val="bottom"/>
            <w:hideMark/>
          </w:tcPr>
          <w:p w14:paraId="11069C5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Službena putovanja</w:t>
            </w:r>
          </w:p>
        </w:tc>
        <w:tc>
          <w:tcPr>
            <w:tcW w:w="1615" w:type="dxa"/>
            <w:tcBorders>
              <w:top w:val="nil"/>
              <w:left w:val="nil"/>
              <w:bottom w:val="single" w:sz="4" w:space="0" w:color="auto"/>
              <w:right w:val="single" w:sz="4" w:space="0" w:color="auto"/>
            </w:tcBorders>
            <w:shd w:val="clear" w:color="auto" w:fill="auto"/>
            <w:noWrap/>
            <w:vAlign w:val="bottom"/>
            <w:hideMark/>
          </w:tcPr>
          <w:p w14:paraId="45A87F4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53,00</w:t>
            </w:r>
          </w:p>
        </w:tc>
        <w:tc>
          <w:tcPr>
            <w:tcW w:w="1595" w:type="dxa"/>
            <w:tcBorders>
              <w:top w:val="nil"/>
              <w:left w:val="nil"/>
              <w:bottom w:val="single" w:sz="4" w:space="0" w:color="auto"/>
              <w:right w:val="single" w:sz="4" w:space="0" w:color="auto"/>
            </w:tcBorders>
            <w:shd w:val="clear" w:color="auto" w:fill="auto"/>
            <w:noWrap/>
            <w:vAlign w:val="bottom"/>
            <w:hideMark/>
          </w:tcPr>
          <w:p w14:paraId="6C26F60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DB8FF0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7E2DFC7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03570F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3212</w:t>
            </w:r>
          </w:p>
        </w:tc>
        <w:tc>
          <w:tcPr>
            <w:tcW w:w="3373" w:type="dxa"/>
            <w:tcBorders>
              <w:top w:val="nil"/>
              <w:left w:val="nil"/>
              <w:bottom w:val="single" w:sz="4" w:space="0" w:color="auto"/>
              <w:right w:val="single" w:sz="4" w:space="0" w:color="auto"/>
            </w:tcBorders>
            <w:shd w:val="clear" w:color="auto" w:fill="auto"/>
            <w:noWrap/>
            <w:vAlign w:val="bottom"/>
            <w:hideMark/>
          </w:tcPr>
          <w:p w14:paraId="6D3A6FA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za prijevoz, za rad na terenu i odvojeni život</w:t>
            </w:r>
          </w:p>
        </w:tc>
        <w:tc>
          <w:tcPr>
            <w:tcW w:w="1615" w:type="dxa"/>
            <w:tcBorders>
              <w:top w:val="nil"/>
              <w:left w:val="nil"/>
              <w:bottom w:val="single" w:sz="4" w:space="0" w:color="auto"/>
              <w:right w:val="single" w:sz="4" w:space="0" w:color="auto"/>
            </w:tcBorders>
            <w:shd w:val="clear" w:color="auto" w:fill="auto"/>
            <w:noWrap/>
            <w:vAlign w:val="bottom"/>
            <w:hideMark/>
          </w:tcPr>
          <w:p w14:paraId="75D9D93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300,00</w:t>
            </w:r>
          </w:p>
        </w:tc>
        <w:tc>
          <w:tcPr>
            <w:tcW w:w="1595" w:type="dxa"/>
            <w:tcBorders>
              <w:top w:val="nil"/>
              <w:left w:val="nil"/>
              <w:bottom w:val="single" w:sz="4" w:space="0" w:color="auto"/>
              <w:right w:val="single" w:sz="4" w:space="0" w:color="auto"/>
            </w:tcBorders>
            <w:shd w:val="clear" w:color="auto" w:fill="auto"/>
            <w:noWrap/>
            <w:vAlign w:val="bottom"/>
            <w:hideMark/>
          </w:tcPr>
          <w:p w14:paraId="416F0FE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CC1498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4E97FA78"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453AF47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A320120</w:t>
            </w:r>
          </w:p>
        </w:tc>
        <w:tc>
          <w:tcPr>
            <w:tcW w:w="3373" w:type="dxa"/>
            <w:tcBorders>
              <w:top w:val="nil"/>
              <w:left w:val="nil"/>
              <w:bottom w:val="single" w:sz="4" w:space="0" w:color="auto"/>
              <w:right w:val="single" w:sz="4" w:space="0" w:color="auto"/>
            </w:tcBorders>
            <w:shd w:val="clear" w:color="000000" w:fill="CCCCFF"/>
            <w:noWrap/>
            <w:vAlign w:val="bottom"/>
            <w:hideMark/>
          </w:tcPr>
          <w:p w14:paraId="01C22D1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ODRŽAVANJE OBJEKATA OŠ</w:t>
            </w:r>
          </w:p>
        </w:tc>
        <w:tc>
          <w:tcPr>
            <w:tcW w:w="1615" w:type="dxa"/>
            <w:tcBorders>
              <w:top w:val="nil"/>
              <w:left w:val="nil"/>
              <w:bottom w:val="single" w:sz="4" w:space="0" w:color="auto"/>
              <w:right w:val="single" w:sz="4" w:space="0" w:color="auto"/>
            </w:tcBorders>
            <w:shd w:val="clear" w:color="000000" w:fill="CCCCFF"/>
            <w:noWrap/>
            <w:vAlign w:val="bottom"/>
            <w:hideMark/>
          </w:tcPr>
          <w:p w14:paraId="114972E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20.902,00</w:t>
            </w:r>
          </w:p>
        </w:tc>
        <w:tc>
          <w:tcPr>
            <w:tcW w:w="1595" w:type="dxa"/>
            <w:tcBorders>
              <w:top w:val="nil"/>
              <w:left w:val="nil"/>
              <w:bottom w:val="single" w:sz="4" w:space="0" w:color="auto"/>
              <w:right w:val="single" w:sz="4" w:space="0" w:color="auto"/>
            </w:tcBorders>
            <w:shd w:val="clear" w:color="000000" w:fill="CCCCFF"/>
            <w:noWrap/>
            <w:vAlign w:val="bottom"/>
            <w:hideMark/>
          </w:tcPr>
          <w:p w14:paraId="49C8BDD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25.151,25</w:t>
            </w:r>
          </w:p>
        </w:tc>
        <w:tc>
          <w:tcPr>
            <w:tcW w:w="1096" w:type="dxa"/>
            <w:tcBorders>
              <w:top w:val="nil"/>
              <w:left w:val="nil"/>
              <w:bottom w:val="single" w:sz="4" w:space="0" w:color="auto"/>
              <w:right w:val="single" w:sz="4" w:space="0" w:color="auto"/>
            </w:tcBorders>
            <w:shd w:val="clear" w:color="000000" w:fill="CCCCFF"/>
            <w:noWrap/>
            <w:vAlign w:val="center"/>
            <w:hideMark/>
          </w:tcPr>
          <w:p w14:paraId="3527B002"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120</w:t>
            </w:r>
          </w:p>
        </w:tc>
      </w:tr>
      <w:tr w:rsidR="00B71ABF" w14:paraId="5338FC60"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37709AD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75F134B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41807865"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20.902,00</w:t>
            </w:r>
          </w:p>
        </w:tc>
        <w:tc>
          <w:tcPr>
            <w:tcW w:w="1595" w:type="dxa"/>
            <w:tcBorders>
              <w:top w:val="nil"/>
              <w:left w:val="nil"/>
              <w:bottom w:val="single" w:sz="4" w:space="0" w:color="auto"/>
              <w:right w:val="single" w:sz="4" w:space="0" w:color="auto"/>
            </w:tcBorders>
            <w:shd w:val="clear" w:color="000000" w:fill="FFCC00"/>
            <w:noWrap/>
            <w:vAlign w:val="bottom"/>
            <w:hideMark/>
          </w:tcPr>
          <w:p w14:paraId="789796C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25.151,25</w:t>
            </w:r>
          </w:p>
        </w:tc>
        <w:tc>
          <w:tcPr>
            <w:tcW w:w="1096" w:type="dxa"/>
            <w:tcBorders>
              <w:top w:val="nil"/>
              <w:left w:val="nil"/>
              <w:bottom w:val="single" w:sz="4" w:space="0" w:color="auto"/>
              <w:right w:val="single" w:sz="4" w:space="0" w:color="auto"/>
            </w:tcBorders>
            <w:shd w:val="clear" w:color="000000" w:fill="FFCC00"/>
            <w:noWrap/>
            <w:vAlign w:val="center"/>
            <w:hideMark/>
          </w:tcPr>
          <w:p w14:paraId="6A803332"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120</w:t>
            </w:r>
          </w:p>
        </w:tc>
      </w:tr>
      <w:tr w:rsidR="00B71ABF" w14:paraId="20DCDBE5"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4C36C85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6CB086CC"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4B302E1B"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20.902,00</w:t>
            </w:r>
          </w:p>
        </w:tc>
        <w:tc>
          <w:tcPr>
            <w:tcW w:w="1595" w:type="dxa"/>
            <w:tcBorders>
              <w:top w:val="nil"/>
              <w:left w:val="nil"/>
              <w:bottom w:val="single" w:sz="4" w:space="0" w:color="auto"/>
              <w:right w:val="single" w:sz="4" w:space="0" w:color="auto"/>
            </w:tcBorders>
            <w:shd w:val="clear" w:color="000000" w:fill="339966"/>
            <w:noWrap/>
            <w:vAlign w:val="bottom"/>
            <w:hideMark/>
          </w:tcPr>
          <w:p w14:paraId="12658E2A"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25.151,25</w:t>
            </w:r>
          </w:p>
        </w:tc>
        <w:tc>
          <w:tcPr>
            <w:tcW w:w="1096" w:type="dxa"/>
            <w:tcBorders>
              <w:top w:val="nil"/>
              <w:left w:val="nil"/>
              <w:bottom w:val="single" w:sz="4" w:space="0" w:color="auto"/>
              <w:right w:val="single" w:sz="4" w:space="0" w:color="auto"/>
            </w:tcBorders>
            <w:shd w:val="clear" w:color="000000" w:fill="339966"/>
            <w:noWrap/>
            <w:vAlign w:val="center"/>
            <w:hideMark/>
          </w:tcPr>
          <w:p w14:paraId="5D0B9841"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120</w:t>
            </w:r>
          </w:p>
        </w:tc>
      </w:tr>
      <w:tr w:rsidR="00B71ABF" w14:paraId="50AA243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3EC915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3590BCC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0CA7EA8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20.902,00</w:t>
            </w:r>
          </w:p>
        </w:tc>
        <w:tc>
          <w:tcPr>
            <w:tcW w:w="1595" w:type="dxa"/>
            <w:tcBorders>
              <w:top w:val="nil"/>
              <w:left w:val="nil"/>
              <w:bottom w:val="single" w:sz="4" w:space="0" w:color="auto"/>
              <w:right w:val="single" w:sz="4" w:space="0" w:color="auto"/>
            </w:tcBorders>
            <w:shd w:val="clear" w:color="auto" w:fill="auto"/>
            <w:noWrap/>
            <w:vAlign w:val="bottom"/>
            <w:hideMark/>
          </w:tcPr>
          <w:p w14:paraId="20DCFFA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25.151,25</w:t>
            </w:r>
          </w:p>
        </w:tc>
        <w:tc>
          <w:tcPr>
            <w:tcW w:w="1096" w:type="dxa"/>
            <w:tcBorders>
              <w:top w:val="nil"/>
              <w:left w:val="nil"/>
              <w:bottom w:val="single" w:sz="4" w:space="0" w:color="auto"/>
              <w:right w:val="single" w:sz="4" w:space="0" w:color="auto"/>
            </w:tcBorders>
            <w:shd w:val="clear" w:color="auto" w:fill="auto"/>
            <w:noWrap/>
            <w:vAlign w:val="center"/>
            <w:hideMark/>
          </w:tcPr>
          <w:p w14:paraId="594895DD"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120</w:t>
            </w:r>
          </w:p>
        </w:tc>
      </w:tr>
      <w:tr w:rsidR="00B71ABF" w14:paraId="7678936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A3C1F2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3232</w:t>
            </w:r>
          </w:p>
        </w:tc>
        <w:tc>
          <w:tcPr>
            <w:tcW w:w="3373" w:type="dxa"/>
            <w:tcBorders>
              <w:top w:val="nil"/>
              <w:left w:val="nil"/>
              <w:bottom w:val="single" w:sz="4" w:space="0" w:color="auto"/>
              <w:right w:val="single" w:sz="4" w:space="0" w:color="auto"/>
            </w:tcBorders>
            <w:shd w:val="clear" w:color="auto" w:fill="auto"/>
            <w:noWrap/>
            <w:vAlign w:val="bottom"/>
            <w:hideMark/>
          </w:tcPr>
          <w:p w14:paraId="5F841ED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Usluge tekućeg i investicijskog održavanja</w:t>
            </w:r>
          </w:p>
        </w:tc>
        <w:tc>
          <w:tcPr>
            <w:tcW w:w="1615" w:type="dxa"/>
            <w:tcBorders>
              <w:top w:val="nil"/>
              <w:left w:val="nil"/>
              <w:bottom w:val="single" w:sz="4" w:space="0" w:color="auto"/>
              <w:right w:val="single" w:sz="4" w:space="0" w:color="auto"/>
            </w:tcBorders>
            <w:shd w:val="clear" w:color="auto" w:fill="auto"/>
            <w:noWrap/>
            <w:vAlign w:val="bottom"/>
            <w:hideMark/>
          </w:tcPr>
          <w:p w14:paraId="6A9F173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20.902,00</w:t>
            </w:r>
          </w:p>
        </w:tc>
        <w:tc>
          <w:tcPr>
            <w:tcW w:w="1595" w:type="dxa"/>
            <w:tcBorders>
              <w:top w:val="nil"/>
              <w:left w:val="nil"/>
              <w:bottom w:val="single" w:sz="4" w:space="0" w:color="auto"/>
              <w:right w:val="single" w:sz="4" w:space="0" w:color="auto"/>
            </w:tcBorders>
            <w:shd w:val="clear" w:color="auto" w:fill="auto"/>
            <w:noWrap/>
            <w:vAlign w:val="bottom"/>
            <w:hideMark/>
          </w:tcPr>
          <w:p w14:paraId="744B346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25.151,25</w:t>
            </w:r>
          </w:p>
        </w:tc>
        <w:tc>
          <w:tcPr>
            <w:tcW w:w="1096" w:type="dxa"/>
            <w:tcBorders>
              <w:top w:val="nil"/>
              <w:left w:val="nil"/>
              <w:bottom w:val="single" w:sz="4" w:space="0" w:color="auto"/>
              <w:right w:val="single" w:sz="4" w:space="0" w:color="auto"/>
            </w:tcBorders>
            <w:shd w:val="clear" w:color="auto" w:fill="auto"/>
            <w:noWrap/>
            <w:vAlign w:val="center"/>
            <w:hideMark/>
          </w:tcPr>
          <w:p w14:paraId="042765C9"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120</w:t>
            </w:r>
          </w:p>
        </w:tc>
      </w:tr>
      <w:tr w:rsidR="00B71ABF" w14:paraId="27DADF22"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0ABAD565"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Tekući projekt T320105</w:t>
            </w:r>
          </w:p>
        </w:tc>
        <w:tc>
          <w:tcPr>
            <w:tcW w:w="3373" w:type="dxa"/>
            <w:tcBorders>
              <w:top w:val="nil"/>
              <w:left w:val="nil"/>
              <w:bottom w:val="single" w:sz="4" w:space="0" w:color="auto"/>
              <w:right w:val="single" w:sz="4" w:space="0" w:color="auto"/>
            </w:tcBorders>
            <w:shd w:val="clear" w:color="000000" w:fill="CCCCFF"/>
            <w:noWrap/>
            <w:vAlign w:val="bottom"/>
            <w:hideMark/>
          </w:tcPr>
          <w:p w14:paraId="3C993F8F"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EU PROJEKT "S POMOĆNIKOM MOGU BOLJE 5"</w:t>
            </w:r>
          </w:p>
        </w:tc>
        <w:tc>
          <w:tcPr>
            <w:tcW w:w="1615" w:type="dxa"/>
            <w:tcBorders>
              <w:top w:val="nil"/>
              <w:left w:val="nil"/>
              <w:bottom w:val="single" w:sz="4" w:space="0" w:color="auto"/>
              <w:right w:val="single" w:sz="4" w:space="0" w:color="auto"/>
            </w:tcBorders>
            <w:shd w:val="clear" w:color="000000" w:fill="CCCCFF"/>
            <w:noWrap/>
            <w:vAlign w:val="bottom"/>
            <w:hideMark/>
          </w:tcPr>
          <w:p w14:paraId="5E282FCF"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27.167,00</w:t>
            </w:r>
          </w:p>
        </w:tc>
        <w:tc>
          <w:tcPr>
            <w:tcW w:w="1595" w:type="dxa"/>
            <w:tcBorders>
              <w:top w:val="nil"/>
              <w:left w:val="nil"/>
              <w:bottom w:val="single" w:sz="4" w:space="0" w:color="auto"/>
              <w:right w:val="single" w:sz="4" w:space="0" w:color="auto"/>
            </w:tcBorders>
            <w:shd w:val="clear" w:color="000000" w:fill="CCCCFF"/>
            <w:noWrap/>
            <w:vAlign w:val="bottom"/>
            <w:hideMark/>
          </w:tcPr>
          <w:p w14:paraId="46BEF06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27.165,23</w:t>
            </w:r>
          </w:p>
        </w:tc>
        <w:tc>
          <w:tcPr>
            <w:tcW w:w="1096" w:type="dxa"/>
            <w:tcBorders>
              <w:top w:val="nil"/>
              <w:left w:val="nil"/>
              <w:bottom w:val="single" w:sz="4" w:space="0" w:color="auto"/>
              <w:right w:val="single" w:sz="4" w:space="0" w:color="auto"/>
            </w:tcBorders>
            <w:shd w:val="clear" w:color="000000" w:fill="CCCCFF"/>
            <w:noWrap/>
            <w:vAlign w:val="center"/>
            <w:hideMark/>
          </w:tcPr>
          <w:p w14:paraId="2618FE27"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4BD7AD29"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2AEE15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5A076CB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69E3A052"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27.167,00</w:t>
            </w:r>
          </w:p>
        </w:tc>
        <w:tc>
          <w:tcPr>
            <w:tcW w:w="1595" w:type="dxa"/>
            <w:tcBorders>
              <w:top w:val="nil"/>
              <w:left w:val="nil"/>
              <w:bottom w:val="single" w:sz="4" w:space="0" w:color="auto"/>
              <w:right w:val="single" w:sz="4" w:space="0" w:color="auto"/>
            </w:tcBorders>
            <w:shd w:val="clear" w:color="000000" w:fill="FFCC00"/>
            <w:noWrap/>
            <w:vAlign w:val="bottom"/>
            <w:hideMark/>
          </w:tcPr>
          <w:p w14:paraId="5C8A47D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27.165,23</w:t>
            </w:r>
          </w:p>
        </w:tc>
        <w:tc>
          <w:tcPr>
            <w:tcW w:w="1096" w:type="dxa"/>
            <w:tcBorders>
              <w:top w:val="nil"/>
              <w:left w:val="nil"/>
              <w:bottom w:val="single" w:sz="4" w:space="0" w:color="auto"/>
              <w:right w:val="single" w:sz="4" w:space="0" w:color="auto"/>
            </w:tcBorders>
            <w:shd w:val="clear" w:color="000000" w:fill="FFCC00"/>
            <w:noWrap/>
            <w:vAlign w:val="center"/>
            <w:hideMark/>
          </w:tcPr>
          <w:p w14:paraId="3FF241EB"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205A695C"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2C1AE11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1E3A68C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41D36FD1"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27.167,00</w:t>
            </w:r>
          </w:p>
        </w:tc>
        <w:tc>
          <w:tcPr>
            <w:tcW w:w="1595" w:type="dxa"/>
            <w:tcBorders>
              <w:top w:val="nil"/>
              <w:left w:val="nil"/>
              <w:bottom w:val="single" w:sz="4" w:space="0" w:color="auto"/>
              <w:right w:val="single" w:sz="4" w:space="0" w:color="auto"/>
            </w:tcBorders>
            <w:shd w:val="clear" w:color="000000" w:fill="339966"/>
            <w:noWrap/>
            <w:vAlign w:val="bottom"/>
            <w:hideMark/>
          </w:tcPr>
          <w:p w14:paraId="67757B9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27.165,23</w:t>
            </w:r>
          </w:p>
        </w:tc>
        <w:tc>
          <w:tcPr>
            <w:tcW w:w="1096" w:type="dxa"/>
            <w:tcBorders>
              <w:top w:val="nil"/>
              <w:left w:val="nil"/>
              <w:bottom w:val="single" w:sz="4" w:space="0" w:color="auto"/>
              <w:right w:val="single" w:sz="4" w:space="0" w:color="auto"/>
            </w:tcBorders>
            <w:shd w:val="clear" w:color="000000" w:fill="339966"/>
            <w:noWrap/>
            <w:vAlign w:val="center"/>
            <w:hideMark/>
          </w:tcPr>
          <w:p w14:paraId="21143C4F"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70CE0A0D"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788ACE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w:t>
            </w:r>
          </w:p>
        </w:tc>
        <w:tc>
          <w:tcPr>
            <w:tcW w:w="3373" w:type="dxa"/>
            <w:tcBorders>
              <w:top w:val="nil"/>
              <w:left w:val="nil"/>
              <w:bottom w:val="single" w:sz="4" w:space="0" w:color="auto"/>
              <w:right w:val="single" w:sz="4" w:space="0" w:color="auto"/>
            </w:tcBorders>
            <w:shd w:val="clear" w:color="auto" w:fill="auto"/>
            <w:noWrap/>
            <w:vAlign w:val="bottom"/>
            <w:hideMark/>
          </w:tcPr>
          <w:p w14:paraId="615E533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7AAB466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26.216,00</w:t>
            </w:r>
          </w:p>
        </w:tc>
        <w:tc>
          <w:tcPr>
            <w:tcW w:w="1595" w:type="dxa"/>
            <w:tcBorders>
              <w:top w:val="nil"/>
              <w:left w:val="nil"/>
              <w:bottom w:val="single" w:sz="4" w:space="0" w:color="auto"/>
              <w:right w:val="single" w:sz="4" w:space="0" w:color="auto"/>
            </w:tcBorders>
            <w:shd w:val="clear" w:color="auto" w:fill="auto"/>
            <w:noWrap/>
            <w:vAlign w:val="bottom"/>
            <w:hideMark/>
          </w:tcPr>
          <w:p w14:paraId="17B822E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26.215,07</w:t>
            </w:r>
          </w:p>
        </w:tc>
        <w:tc>
          <w:tcPr>
            <w:tcW w:w="1096" w:type="dxa"/>
            <w:tcBorders>
              <w:top w:val="nil"/>
              <w:left w:val="nil"/>
              <w:bottom w:val="single" w:sz="4" w:space="0" w:color="auto"/>
              <w:right w:val="single" w:sz="4" w:space="0" w:color="auto"/>
            </w:tcBorders>
            <w:shd w:val="clear" w:color="auto" w:fill="auto"/>
            <w:noWrap/>
            <w:vAlign w:val="center"/>
            <w:hideMark/>
          </w:tcPr>
          <w:p w14:paraId="0E1FB0C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4AF6E18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B64784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3111</w:t>
            </w:r>
          </w:p>
        </w:tc>
        <w:tc>
          <w:tcPr>
            <w:tcW w:w="3373" w:type="dxa"/>
            <w:tcBorders>
              <w:top w:val="nil"/>
              <w:left w:val="nil"/>
              <w:bottom w:val="single" w:sz="4" w:space="0" w:color="auto"/>
              <w:right w:val="single" w:sz="4" w:space="0" w:color="auto"/>
            </w:tcBorders>
            <w:shd w:val="clear" w:color="auto" w:fill="auto"/>
            <w:noWrap/>
            <w:vAlign w:val="bottom"/>
            <w:hideMark/>
          </w:tcPr>
          <w:p w14:paraId="48680B3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Plaće za redovan rad</w:t>
            </w:r>
          </w:p>
        </w:tc>
        <w:tc>
          <w:tcPr>
            <w:tcW w:w="1615" w:type="dxa"/>
            <w:tcBorders>
              <w:top w:val="nil"/>
              <w:left w:val="nil"/>
              <w:bottom w:val="single" w:sz="4" w:space="0" w:color="auto"/>
              <w:right w:val="single" w:sz="4" w:space="0" w:color="auto"/>
            </w:tcBorders>
            <w:shd w:val="clear" w:color="auto" w:fill="auto"/>
            <w:noWrap/>
            <w:vAlign w:val="bottom"/>
            <w:hideMark/>
          </w:tcPr>
          <w:p w14:paraId="5A84519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20.958,00</w:t>
            </w:r>
          </w:p>
        </w:tc>
        <w:tc>
          <w:tcPr>
            <w:tcW w:w="1595" w:type="dxa"/>
            <w:tcBorders>
              <w:top w:val="nil"/>
              <w:left w:val="nil"/>
              <w:bottom w:val="single" w:sz="4" w:space="0" w:color="auto"/>
              <w:right w:val="single" w:sz="4" w:space="0" w:color="auto"/>
            </w:tcBorders>
            <w:shd w:val="clear" w:color="auto" w:fill="auto"/>
            <w:noWrap/>
            <w:vAlign w:val="bottom"/>
            <w:hideMark/>
          </w:tcPr>
          <w:p w14:paraId="213B08A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20.957,14</w:t>
            </w:r>
          </w:p>
        </w:tc>
        <w:tc>
          <w:tcPr>
            <w:tcW w:w="1096" w:type="dxa"/>
            <w:tcBorders>
              <w:top w:val="nil"/>
              <w:left w:val="nil"/>
              <w:bottom w:val="single" w:sz="4" w:space="0" w:color="auto"/>
              <w:right w:val="single" w:sz="4" w:space="0" w:color="auto"/>
            </w:tcBorders>
            <w:shd w:val="clear" w:color="auto" w:fill="auto"/>
            <w:noWrap/>
            <w:vAlign w:val="center"/>
            <w:hideMark/>
          </w:tcPr>
          <w:p w14:paraId="70C8306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4A8DA510"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C36AB5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3121</w:t>
            </w:r>
          </w:p>
        </w:tc>
        <w:tc>
          <w:tcPr>
            <w:tcW w:w="3373" w:type="dxa"/>
            <w:tcBorders>
              <w:top w:val="nil"/>
              <w:left w:val="nil"/>
              <w:bottom w:val="single" w:sz="4" w:space="0" w:color="auto"/>
              <w:right w:val="single" w:sz="4" w:space="0" w:color="auto"/>
            </w:tcBorders>
            <w:shd w:val="clear" w:color="auto" w:fill="auto"/>
            <w:noWrap/>
            <w:vAlign w:val="bottom"/>
            <w:hideMark/>
          </w:tcPr>
          <w:p w14:paraId="58591F3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6E10958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1.800,00</w:t>
            </w:r>
          </w:p>
        </w:tc>
        <w:tc>
          <w:tcPr>
            <w:tcW w:w="1595" w:type="dxa"/>
            <w:tcBorders>
              <w:top w:val="nil"/>
              <w:left w:val="nil"/>
              <w:bottom w:val="single" w:sz="4" w:space="0" w:color="auto"/>
              <w:right w:val="single" w:sz="4" w:space="0" w:color="auto"/>
            </w:tcBorders>
            <w:shd w:val="clear" w:color="auto" w:fill="auto"/>
            <w:noWrap/>
            <w:vAlign w:val="bottom"/>
            <w:hideMark/>
          </w:tcPr>
          <w:p w14:paraId="0D44DCC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1.800,00</w:t>
            </w:r>
          </w:p>
        </w:tc>
        <w:tc>
          <w:tcPr>
            <w:tcW w:w="1096" w:type="dxa"/>
            <w:tcBorders>
              <w:top w:val="nil"/>
              <w:left w:val="nil"/>
              <w:bottom w:val="single" w:sz="4" w:space="0" w:color="auto"/>
              <w:right w:val="single" w:sz="4" w:space="0" w:color="auto"/>
            </w:tcBorders>
            <w:shd w:val="clear" w:color="auto" w:fill="auto"/>
            <w:noWrap/>
            <w:vAlign w:val="center"/>
            <w:hideMark/>
          </w:tcPr>
          <w:p w14:paraId="25D72AB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344263C9"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7022BB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3132</w:t>
            </w:r>
          </w:p>
        </w:tc>
        <w:tc>
          <w:tcPr>
            <w:tcW w:w="3373" w:type="dxa"/>
            <w:tcBorders>
              <w:top w:val="nil"/>
              <w:left w:val="nil"/>
              <w:bottom w:val="single" w:sz="4" w:space="0" w:color="auto"/>
              <w:right w:val="single" w:sz="4" w:space="0" w:color="auto"/>
            </w:tcBorders>
            <w:shd w:val="clear" w:color="auto" w:fill="auto"/>
            <w:noWrap/>
            <w:vAlign w:val="bottom"/>
            <w:hideMark/>
          </w:tcPr>
          <w:p w14:paraId="695390E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Doprinosi za obvezno zdravstveno osiguranje</w:t>
            </w:r>
          </w:p>
        </w:tc>
        <w:tc>
          <w:tcPr>
            <w:tcW w:w="1615" w:type="dxa"/>
            <w:tcBorders>
              <w:top w:val="nil"/>
              <w:left w:val="nil"/>
              <w:bottom w:val="single" w:sz="4" w:space="0" w:color="auto"/>
              <w:right w:val="single" w:sz="4" w:space="0" w:color="auto"/>
            </w:tcBorders>
            <w:shd w:val="clear" w:color="auto" w:fill="auto"/>
            <w:noWrap/>
            <w:vAlign w:val="bottom"/>
            <w:hideMark/>
          </w:tcPr>
          <w:p w14:paraId="45E9BE3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3.458,00</w:t>
            </w:r>
          </w:p>
        </w:tc>
        <w:tc>
          <w:tcPr>
            <w:tcW w:w="1595" w:type="dxa"/>
            <w:tcBorders>
              <w:top w:val="nil"/>
              <w:left w:val="nil"/>
              <w:bottom w:val="single" w:sz="4" w:space="0" w:color="auto"/>
              <w:right w:val="single" w:sz="4" w:space="0" w:color="auto"/>
            </w:tcBorders>
            <w:shd w:val="clear" w:color="auto" w:fill="auto"/>
            <w:noWrap/>
            <w:vAlign w:val="bottom"/>
            <w:hideMark/>
          </w:tcPr>
          <w:p w14:paraId="3332F97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3.457,93</w:t>
            </w:r>
          </w:p>
        </w:tc>
        <w:tc>
          <w:tcPr>
            <w:tcW w:w="1096" w:type="dxa"/>
            <w:tcBorders>
              <w:top w:val="nil"/>
              <w:left w:val="nil"/>
              <w:bottom w:val="single" w:sz="4" w:space="0" w:color="auto"/>
              <w:right w:val="single" w:sz="4" w:space="0" w:color="auto"/>
            </w:tcBorders>
            <w:shd w:val="clear" w:color="auto" w:fill="auto"/>
            <w:noWrap/>
            <w:vAlign w:val="center"/>
            <w:hideMark/>
          </w:tcPr>
          <w:p w14:paraId="4599B1AF"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6CF4F9F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1FAEE5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42971F2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3A9406F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951,00</w:t>
            </w:r>
          </w:p>
        </w:tc>
        <w:tc>
          <w:tcPr>
            <w:tcW w:w="1595" w:type="dxa"/>
            <w:tcBorders>
              <w:top w:val="nil"/>
              <w:left w:val="nil"/>
              <w:bottom w:val="single" w:sz="4" w:space="0" w:color="auto"/>
              <w:right w:val="single" w:sz="4" w:space="0" w:color="auto"/>
            </w:tcBorders>
            <w:shd w:val="clear" w:color="auto" w:fill="auto"/>
            <w:noWrap/>
            <w:vAlign w:val="bottom"/>
            <w:hideMark/>
          </w:tcPr>
          <w:p w14:paraId="5BDB469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950,16</w:t>
            </w:r>
          </w:p>
        </w:tc>
        <w:tc>
          <w:tcPr>
            <w:tcW w:w="1096" w:type="dxa"/>
            <w:tcBorders>
              <w:top w:val="nil"/>
              <w:left w:val="nil"/>
              <w:bottom w:val="single" w:sz="4" w:space="0" w:color="auto"/>
              <w:right w:val="single" w:sz="4" w:space="0" w:color="auto"/>
            </w:tcBorders>
            <w:shd w:val="clear" w:color="auto" w:fill="auto"/>
            <w:noWrap/>
            <w:vAlign w:val="center"/>
            <w:hideMark/>
          </w:tcPr>
          <w:p w14:paraId="062FA5B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674DB41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D25E06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3211</w:t>
            </w:r>
          </w:p>
        </w:tc>
        <w:tc>
          <w:tcPr>
            <w:tcW w:w="3373" w:type="dxa"/>
            <w:tcBorders>
              <w:top w:val="nil"/>
              <w:left w:val="nil"/>
              <w:bottom w:val="single" w:sz="4" w:space="0" w:color="auto"/>
              <w:right w:val="single" w:sz="4" w:space="0" w:color="auto"/>
            </w:tcBorders>
            <w:shd w:val="clear" w:color="auto" w:fill="auto"/>
            <w:noWrap/>
            <w:vAlign w:val="bottom"/>
            <w:hideMark/>
          </w:tcPr>
          <w:p w14:paraId="011DC1E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Službena putovanja</w:t>
            </w:r>
          </w:p>
        </w:tc>
        <w:tc>
          <w:tcPr>
            <w:tcW w:w="1615" w:type="dxa"/>
            <w:tcBorders>
              <w:top w:val="nil"/>
              <w:left w:val="nil"/>
              <w:bottom w:val="single" w:sz="4" w:space="0" w:color="auto"/>
              <w:right w:val="single" w:sz="4" w:space="0" w:color="auto"/>
            </w:tcBorders>
            <w:shd w:val="clear" w:color="auto" w:fill="auto"/>
            <w:noWrap/>
            <w:vAlign w:val="bottom"/>
            <w:hideMark/>
          </w:tcPr>
          <w:p w14:paraId="6DA3AA0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213,00</w:t>
            </w:r>
          </w:p>
        </w:tc>
        <w:tc>
          <w:tcPr>
            <w:tcW w:w="1595" w:type="dxa"/>
            <w:tcBorders>
              <w:top w:val="nil"/>
              <w:left w:val="nil"/>
              <w:bottom w:val="single" w:sz="4" w:space="0" w:color="auto"/>
              <w:right w:val="single" w:sz="4" w:space="0" w:color="auto"/>
            </w:tcBorders>
            <w:shd w:val="clear" w:color="auto" w:fill="auto"/>
            <w:noWrap/>
            <w:vAlign w:val="bottom"/>
            <w:hideMark/>
          </w:tcPr>
          <w:p w14:paraId="3ABDDD5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212,40</w:t>
            </w:r>
          </w:p>
        </w:tc>
        <w:tc>
          <w:tcPr>
            <w:tcW w:w="1096" w:type="dxa"/>
            <w:tcBorders>
              <w:top w:val="nil"/>
              <w:left w:val="nil"/>
              <w:bottom w:val="single" w:sz="4" w:space="0" w:color="auto"/>
              <w:right w:val="single" w:sz="4" w:space="0" w:color="auto"/>
            </w:tcBorders>
            <w:shd w:val="clear" w:color="auto" w:fill="auto"/>
            <w:noWrap/>
            <w:vAlign w:val="center"/>
            <w:hideMark/>
          </w:tcPr>
          <w:p w14:paraId="20E0B35D"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312C6D0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B022D1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3212</w:t>
            </w:r>
          </w:p>
        </w:tc>
        <w:tc>
          <w:tcPr>
            <w:tcW w:w="3373" w:type="dxa"/>
            <w:tcBorders>
              <w:top w:val="nil"/>
              <w:left w:val="nil"/>
              <w:bottom w:val="single" w:sz="4" w:space="0" w:color="auto"/>
              <w:right w:val="single" w:sz="4" w:space="0" w:color="auto"/>
            </w:tcBorders>
            <w:shd w:val="clear" w:color="auto" w:fill="auto"/>
            <w:noWrap/>
            <w:vAlign w:val="bottom"/>
            <w:hideMark/>
          </w:tcPr>
          <w:p w14:paraId="0D87E22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za prijevoz, za rad na terenu i odvojeni život</w:t>
            </w:r>
          </w:p>
        </w:tc>
        <w:tc>
          <w:tcPr>
            <w:tcW w:w="1615" w:type="dxa"/>
            <w:tcBorders>
              <w:top w:val="nil"/>
              <w:left w:val="nil"/>
              <w:bottom w:val="single" w:sz="4" w:space="0" w:color="auto"/>
              <w:right w:val="single" w:sz="4" w:space="0" w:color="auto"/>
            </w:tcBorders>
            <w:shd w:val="clear" w:color="auto" w:fill="auto"/>
            <w:noWrap/>
            <w:vAlign w:val="bottom"/>
            <w:hideMark/>
          </w:tcPr>
          <w:p w14:paraId="30FBF17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738,00</w:t>
            </w:r>
          </w:p>
        </w:tc>
        <w:tc>
          <w:tcPr>
            <w:tcW w:w="1595" w:type="dxa"/>
            <w:tcBorders>
              <w:top w:val="nil"/>
              <w:left w:val="nil"/>
              <w:bottom w:val="single" w:sz="4" w:space="0" w:color="auto"/>
              <w:right w:val="single" w:sz="4" w:space="0" w:color="auto"/>
            </w:tcBorders>
            <w:shd w:val="clear" w:color="auto" w:fill="auto"/>
            <w:noWrap/>
            <w:vAlign w:val="bottom"/>
            <w:hideMark/>
          </w:tcPr>
          <w:p w14:paraId="4C6B79B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737,76</w:t>
            </w:r>
          </w:p>
        </w:tc>
        <w:tc>
          <w:tcPr>
            <w:tcW w:w="1096" w:type="dxa"/>
            <w:tcBorders>
              <w:top w:val="nil"/>
              <w:left w:val="nil"/>
              <w:bottom w:val="single" w:sz="4" w:space="0" w:color="auto"/>
              <w:right w:val="single" w:sz="4" w:space="0" w:color="auto"/>
            </w:tcBorders>
            <w:shd w:val="clear" w:color="auto" w:fill="auto"/>
            <w:noWrap/>
            <w:vAlign w:val="center"/>
            <w:hideMark/>
          </w:tcPr>
          <w:p w14:paraId="522A05C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5B137F5C"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105F4ED5"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Tekući projekt T320107</w:t>
            </w:r>
          </w:p>
        </w:tc>
        <w:tc>
          <w:tcPr>
            <w:tcW w:w="3373" w:type="dxa"/>
            <w:tcBorders>
              <w:top w:val="nil"/>
              <w:left w:val="nil"/>
              <w:bottom w:val="single" w:sz="4" w:space="0" w:color="auto"/>
              <w:right w:val="single" w:sz="4" w:space="0" w:color="auto"/>
            </w:tcBorders>
            <w:shd w:val="clear" w:color="000000" w:fill="CCCCFF"/>
            <w:noWrap/>
            <w:vAlign w:val="bottom"/>
            <w:hideMark/>
          </w:tcPr>
          <w:p w14:paraId="335FF814"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PREHRANA UČENIKA</w:t>
            </w:r>
          </w:p>
        </w:tc>
        <w:tc>
          <w:tcPr>
            <w:tcW w:w="1615" w:type="dxa"/>
            <w:tcBorders>
              <w:top w:val="nil"/>
              <w:left w:val="nil"/>
              <w:bottom w:val="single" w:sz="4" w:space="0" w:color="auto"/>
              <w:right w:val="single" w:sz="4" w:space="0" w:color="auto"/>
            </w:tcBorders>
            <w:shd w:val="clear" w:color="000000" w:fill="CCCCFF"/>
            <w:noWrap/>
            <w:vAlign w:val="bottom"/>
            <w:hideMark/>
          </w:tcPr>
          <w:p w14:paraId="03BCE1AC"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91.000,00</w:t>
            </w:r>
          </w:p>
        </w:tc>
        <w:tc>
          <w:tcPr>
            <w:tcW w:w="1595" w:type="dxa"/>
            <w:tcBorders>
              <w:top w:val="nil"/>
              <w:left w:val="nil"/>
              <w:bottom w:val="single" w:sz="4" w:space="0" w:color="auto"/>
              <w:right w:val="single" w:sz="4" w:space="0" w:color="auto"/>
            </w:tcBorders>
            <w:shd w:val="clear" w:color="000000" w:fill="CCCCFF"/>
            <w:noWrap/>
            <w:vAlign w:val="bottom"/>
            <w:hideMark/>
          </w:tcPr>
          <w:p w14:paraId="002A452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97.405,71</w:t>
            </w:r>
          </w:p>
        </w:tc>
        <w:tc>
          <w:tcPr>
            <w:tcW w:w="1096" w:type="dxa"/>
            <w:tcBorders>
              <w:top w:val="nil"/>
              <w:left w:val="nil"/>
              <w:bottom w:val="single" w:sz="4" w:space="0" w:color="auto"/>
              <w:right w:val="single" w:sz="4" w:space="0" w:color="auto"/>
            </w:tcBorders>
            <w:shd w:val="clear" w:color="000000" w:fill="CCCCFF"/>
            <w:noWrap/>
            <w:vAlign w:val="center"/>
            <w:hideMark/>
          </w:tcPr>
          <w:p w14:paraId="70AA9498"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107</w:t>
            </w:r>
          </w:p>
        </w:tc>
      </w:tr>
      <w:tr w:rsidR="00B71ABF" w14:paraId="55CA7AB4"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609C31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0F8F0F7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7E504F11"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1.000,00</w:t>
            </w:r>
          </w:p>
        </w:tc>
        <w:tc>
          <w:tcPr>
            <w:tcW w:w="1595" w:type="dxa"/>
            <w:tcBorders>
              <w:top w:val="nil"/>
              <w:left w:val="nil"/>
              <w:bottom w:val="single" w:sz="4" w:space="0" w:color="auto"/>
              <w:right w:val="single" w:sz="4" w:space="0" w:color="auto"/>
            </w:tcBorders>
            <w:shd w:val="clear" w:color="000000" w:fill="FFCC00"/>
            <w:noWrap/>
            <w:vAlign w:val="bottom"/>
            <w:hideMark/>
          </w:tcPr>
          <w:p w14:paraId="69F64A6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1.109,78</w:t>
            </w:r>
          </w:p>
        </w:tc>
        <w:tc>
          <w:tcPr>
            <w:tcW w:w="1096" w:type="dxa"/>
            <w:tcBorders>
              <w:top w:val="nil"/>
              <w:left w:val="nil"/>
              <w:bottom w:val="single" w:sz="4" w:space="0" w:color="auto"/>
              <w:right w:val="single" w:sz="4" w:space="0" w:color="auto"/>
            </w:tcBorders>
            <w:shd w:val="clear" w:color="000000" w:fill="FFCC00"/>
            <w:noWrap/>
            <w:vAlign w:val="center"/>
            <w:hideMark/>
          </w:tcPr>
          <w:p w14:paraId="2890CB0D"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111</w:t>
            </w:r>
          </w:p>
        </w:tc>
      </w:tr>
      <w:tr w:rsidR="00B71ABF" w14:paraId="3292C68E"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53D22215"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3F725F8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21C7F7CB"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1.000,00</w:t>
            </w:r>
          </w:p>
        </w:tc>
        <w:tc>
          <w:tcPr>
            <w:tcW w:w="1595" w:type="dxa"/>
            <w:tcBorders>
              <w:top w:val="nil"/>
              <w:left w:val="nil"/>
              <w:bottom w:val="single" w:sz="4" w:space="0" w:color="auto"/>
              <w:right w:val="single" w:sz="4" w:space="0" w:color="auto"/>
            </w:tcBorders>
            <w:shd w:val="clear" w:color="000000" w:fill="339966"/>
            <w:noWrap/>
            <w:vAlign w:val="bottom"/>
            <w:hideMark/>
          </w:tcPr>
          <w:p w14:paraId="0F79E53D"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1.109,78</w:t>
            </w:r>
          </w:p>
        </w:tc>
        <w:tc>
          <w:tcPr>
            <w:tcW w:w="1096" w:type="dxa"/>
            <w:tcBorders>
              <w:top w:val="nil"/>
              <w:left w:val="nil"/>
              <w:bottom w:val="single" w:sz="4" w:space="0" w:color="auto"/>
              <w:right w:val="single" w:sz="4" w:space="0" w:color="auto"/>
            </w:tcBorders>
            <w:shd w:val="clear" w:color="000000" w:fill="339966"/>
            <w:noWrap/>
            <w:vAlign w:val="center"/>
            <w:hideMark/>
          </w:tcPr>
          <w:p w14:paraId="525C1B5E"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111</w:t>
            </w:r>
          </w:p>
        </w:tc>
      </w:tr>
      <w:tr w:rsidR="00B71ABF" w14:paraId="3BF60E8E"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3D8148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5398117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0BE3430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1.000,00</w:t>
            </w:r>
          </w:p>
        </w:tc>
        <w:tc>
          <w:tcPr>
            <w:tcW w:w="1595" w:type="dxa"/>
            <w:tcBorders>
              <w:top w:val="nil"/>
              <w:left w:val="nil"/>
              <w:bottom w:val="single" w:sz="4" w:space="0" w:color="auto"/>
              <w:right w:val="single" w:sz="4" w:space="0" w:color="auto"/>
            </w:tcBorders>
            <w:shd w:val="clear" w:color="auto" w:fill="auto"/>
            <w:noWrap/>
            <w:vAlign w:val="bottom"/>
            <w:hideMark/>
          </w:tcPr>
          <w:p w14:paraId="288EFE8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1.109,78</w:t>
            </w:r>
          </w:p>
        </w:tc>
        <w:tc>
          <w:tcPr>
            <w:tcW w:w="1096" w:type="dxa"/>
            <w:tcBorders>
              <w:top w:val="nil"/>
              <w:left w:val="nil"/>
              <w:bottom w:val="single" w:sz="4" w:space="0" w:color="auto"/>
              <w:right w:val="single" w:sz="4" w:space="0" w:color="auto"/>
            </w:tcBorders>
            <w:shd w:val="clear" w:color="auto" w:fill="auto"/>
            <w:noWrap/>
            <w:vAlign w:val="center"/>
            <w:hideMark/>
          </w:tcPr>
          <w:p w14:paraId="10C6F6C8"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111</w:t>
            </w:r>
          </w:p>
        </w:tc>
      </w:tr>
      <w:tr w:rsidR="00B71ABF" w14:paraId="288DAE6C"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999246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3222</w:t>
            </w:r>
          </w:p>
        </w:tc>
        <w:tc>
          <w:tcPr>
            <w:tcW w:w="3373" w:type="dxa"/>
            <w:tcBorders>
              <w:top w:val="nil"/>
              <w:left w:val="nil"/>
              <w:bottom w:val="single" w:sz="4" w:space="0" w:color="auto"/>
              <w:right w:val="single" w:sz="4" w:space="0" w:color="auto"/>
            </w:tcBorders>
            <w:shd w:val="clear" w:color="auto" w:fill="auto"/>
            <w:noWrap/>
            <w:vAlign w:val="bottom"/>
            <w:hideMark/>
          </w:tcPr>
          <w:p w14:paraId="3316031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 i sirovine</w:t>
            </w:r>
          </w:p>
        </w:tc>
        <w:tc>
          <w:tcPr>
            <w:tcW w:w="1615" w:type="dxa"/>
            <w:tcBorders>
              <w:top w:val="nil"/>
              <w:left w:val="nil"/>
              <w:bottom w:val="single" w:sz="4" w:space="0" w:color="auto"/>
              <w:right w:val="single" w:sz="4" w:space="0" w:color="auto"/>
            </w:tcBorders>
            <w:shd w:val="clear" w:color="auto" w:fill="auto"/>
            <w:noWrap/>
            <w:vAlign w:val="bottom"/>
            <w:hideMark/>
          </w:tcPr>
          <w:p w14:paraId="6E827A3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1.000,00</w:t>
            </w:r>
          </w:p>
        </w:tc>
        <w:tc>
          <w:tcPr>
            <w:tcW w:w="1595" w:type="dxa"/>
            <w:tcBorders>
              <w:top w:val="nil"/>
              <w:left w:val="nil"/>
              <w:bottom w:val="single" w:sz="4" w:space="0" w:color="auto"/>
              <w:right w:val="single" w:sz="4" w:space="0" w:color="auto"/>
            </w:tcBorders>
            <w:shd w:val="clear" w:color="auto" w:fill="auto"/>
            <w:noWrap/>
            <w:vAlign w:val="bottom"/>
            <w:hideMark/>
          </w:tcPr>
          <w:p w14:paraId="1E97E53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1.109,78</w:t>
            </w:r>
          </w:p>
        </w:tc>
        <w:tc>
          <w:tcPr>
            <w:tcW w:w="1096" w:type="dxa"/>
            <w:tcBorders>
              <w:top w:val="nil"/>
              <w:left w:val="nil"/>
              <w:bottom w:val="single" w:sz="4" w:space="0" w:color="auto"/>
              <w:right w:val="single" w:sz="4" w:space="0" w:color="auto"/>
            </w:tcBorders>
            <w:shd w:val="clear" w:color="auto" w:fill="auto"/>
            <w:noWrap/>
            <w:vAlign w:val="center"/>
            <w:hideMark/>
          </w:tcPr>
          <w:p w14:paraId="4441BA1C"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111</w:t>
            </w:r>
          </w:p>
        </w:tc>
      </w:tr>
      <w:tr w:rsidR="00B71ABF" w14:paraId="785F082E"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5E692E7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w:t>
            </w:r>
          </w:p>
        </w:tc>
        <w:tc>
          <w:tcPr>
            <w:tcW w:w="3373" w:type="dxa"/>
            <w:tcBorders>
              <w:top w:val="nil"/>
              <w:left w:val="nil"/>
              <w:bottom w:val="single" w:sz="4" w:space="0" w:color="auto"/>
              <w:right w:val="single" w:sz="4" w:space="0" w:color="auto"/>
            </w:tcBorders>
            <w:shd w:val="clear" w:color="000000" w:fill="FFCC00"/>
            <w:noWrap/>
            <w:vAlign w:val="bottom"/>
            <w:hideMark/>
          </w:tcPr>
          <w:p w14:paraId="04276A4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w:t>
            </w:r>
          </w:p>
        </w:tc>
        <w:tc>
          <w:tcPr>
            <w:tcW w:w="1615" w:type="dxa"/>
            <w:tcBorders>
              <w:top w:val="nil"/>
              <w:left w:val="nil"/>
              <w:bottom w:val="single" w:sz="4" w:space="0" w:color="auto"/>
              <w:right w:val="single" w:sz="4" w:space="0" w:color="auto"/>
            </w:tcBorders>
            <w:shd w:val="clear" w:color="000000" w:fill="FFCC00"/>
            <w:noWrap/>
            <w:vAlign w:val="bottom"/>
            <w:hideMark/>
          </w:tcPr>
          <w:p w14:paraId="7725461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90.000,00</w:t>
            </w:r>
          </w:p>
        </w:tc>
        <w:tc>
          <w:tcPr>
            <w:tcW w:w="1595" w:type="dxa"/>
            <w:tcBorders>
              <w:top w:val="nil"/>
              <w:left w:val="nil"/>
              <w:bottom w:val="single" w:sz="4" w:space="0" w:color="auto"/>
              <w:right w:val="single" w:sz="4" w:space="0" w:color="auto"/>
            </w:tcBorders>
            <w:shd w:val="clear" w:color="000000" w:fill="FFCC00"/>
            <w:noWrap/>
            <w:vAlign w:val="bottom"/>
            <w:hideMark/>
          </w:tcPr>
          <w:p w14:paraId="6BFDC1F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96.295,93</w:t>
            </w:r>
          </w:p>
        </w:tc>
        <w:tc>
          <w:tcPr>
            <w:tcW w:w="1096" w:type="dxa"/>
            <w:tcBorders>
              <w:top w:val="nil"/>
              <w:left w:val="nil"/>
              <w:bottom w:val="single" w:sz="4" w:space="0" w:color="auto"/>
              <w:right w:val="single" w:sz="4" w:space="0" w:color="auto"/>
            </w:tcBorders>
            <w:shd w:val="clear" w:color="000000" w:fill="FFCC00"/>
            <w:noWrap/>
            <w:vAlign w:val="center"/>
            <w:hideMark/>
          </w:tcPr>
          <w:p w14:paraId="0106AE72"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107</w:t>
            </w:r>
          </w:p>
        </w:tc>
      </w:tr>
      <w:tr w:rsidR="00B71ABF" w14:paraId="56C21EB1"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70C9B27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5.3.</w:t>
            </w:r>
          </w:p>
        </w:tc>
        <w:tc>
          <w:tcPr>
            <w:tcW w:w="3373" w:type="dxa"/>
            <w:tcBorders>
              <w:top w:val="nil"/>
              <w:left w:val="nil"/>
              <w:bottom w:val="single" w:sz="4" w:space="0" w:color="auto"/>
              <w:right w:val="single" w:sz="4" w:space="0" w:color="auto"/>
            </w:tcBorders>
            <w:shd w:val="clear" w:color="000000" w:fill="339966"/>
            <w:noWrap/>
            <w:vAlign w:val="bottom"/>
            <w:hideMark/>
          </w:tcPr>
          <w:p w14:paraId="04D057E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 IZ DRŽAVNOG PRORAČUNA</w:t>
            </w:r>
          </w:p>
        </w:tc>
        <w:tc>
          <w:tcPr>
            <w:tcW w:w="1615" w:type="dxa"/>
            <w:tcBorders>
              <w:top w:val="nil"/>
              <w:left w:val="nil"/>
              <w:bottom w:val="single" w:sz="4" w:space="0" w:color="auto"/>
              <w:right w:val="single" w:sz="4" w:space="0" w:color="auto"/>
            </w:tcBorders>
            <w:shd w:val="clear" w:color="000000" w:fill="339966"/>
            <w:noWrap/>
            <w:vAlign w:val="bottom"/>
            <w:hideMark/>
          </w:tcPr>
          <w:p w14:paraId="47C7DB5B"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90.000,00</w:t>
            </w:r>
          </w:p>
        </w:tc>
        <w:tc>
          <w:tcPr>
            <w:tcW w:w="1595" w:type="dxa"/>
            <w:tcBorders>
              <w:top w:val="nil"/>
              <w:left w:val="nil"/>
              <w:bottom w:val="single" w:sz="4" w:space="0" w:color="auto"/>
              <w:right w:val="single" w:sz="4" w:space="0" w:color="auto"/>
            </w:tcBorders>
            <w:shd w:val="clear" w:color="000000" w:fill="339966"/>
            <w:noWrap/>
            <w:vAlign w:val="bottom"/>
            <w:hideMark/>
          </w:tcPr>
          <w:p w14:paraId="593707A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96.295,93</w:t>
            </w:r>
          </w:p>
        </w:tc>
        <w:tc>
          <w:tcPr>
            <w:tcW w:w="1096" w:type="dxa"/>
            <w:tcBorders>
              <w:top w:val="nil"/>
              <w:left w:val="nil"/>
              <w:bottom w:val="single" w:sz="4" w:space="0" w:color="auto"/>
              <w:right w:val="single" w:sz="4" w:space="0" w:color="auto"/>
            </w:tcBorders>
            <w:shd w:val="clear" w:color="000000" w:fill="339966"/>
            <w:noWrap/>
            <w:vAlign w:val="center"/>
            <w:hideMark/>
          </w:tcPr>
          <w:p w14:paraId="2F2C6F99"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107</w:t>
            </w:r>
          </w:p>
        </w:tc>
      </w:tr>
      <w:tr w:rsidR="00B71ABF" w14:paraId="1292C60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0204B8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21FE9B7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3F9DFB6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90.000,00</w:t>
            </w:r>
          </w:p>
        </w:tc>
        <w:tc>
          <w:tcPr>
            <w:tcW w:w="1595" w:type="dxa"/>
            <w:tcBorders>
              <w:top w:val="nil"/>
              <w:left w:val="nil"/>
              <w:bottom w:val="single" w:sz="4" w:space="0" w:color="auto"/>
              <w:right w:val="single" w:sz="4" w:space="0" w:color="auto"/>
            </w:tcBorders>
            <w:shd w:val="clear" w:color="auto" w:fill="auto"/>
            <w:noWrap/>
            <w:vAlign w:val="bottom"/>
            <w:hideMark/>
          </w:tcPr>
          <w:p w14:paraId="2AC308A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96.295,93</w:t>
            </w:r>
          </w:p>
        </w:tc>
        <w:tc>
          <w:tcPr>
            <w:tcW w:w="1096" w:type="dxa"/>
            <w:tcBorders>
              <w:top w:val="nil"/>
              <w:left w:val="nil"/>
              <w:bottom w:val="single" w:sz="4" w:space="0" w:color="auto"/>
              <w:right w:val="single" w:sz="4" w:space="0" w:color="auto"/>
            </w:tcBorders>
            <w:shd w:val="clear" w:color="auto" w:fill="auto"/>
            <w:noWrap/>
            <w:vAlign w:val="center"/>
            <w:hideMark/>
          </w:tcPr>
          <w:p w14:paraId="172F747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107</w:t>
            </w:r>
          </w:p>
        </w:tc>
      </w:tr>
      <w:tr w:rsidR="00B71ABF" w14:paraId="1807DA5A"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3C2DB9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3222</w:t>
            </w:r>
          </w:p>
        </w:tc>
        <w:tc>
          <w:tcPr>
            <w:tcW w:w="3373" w:type="dxa"/>
            <w:tcBorders>
              <w:top w:val="nil"/>
              <w:left w:val="nil"/>
              <w:bottom w:val="single" w:sz="4" w:space="0" w:color="auto"/>
              <w:right w:val="single" w:sz="4" w:space="0" w:color="auto"/>
            </w:tcBorders>
            <w:shd w:val="clear" w:color="auto" w:fill="auto"/>
            <w:noWrap/>
            <w:vAlign w:val="bottom"/>
            <w:hideMark/>
          </w:tcPr>
          <w:p w14:paraId="057032A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 i sirovine</w:t>
            </w:r>
          </w:p>
        </w:tc>
        <w:tc>
          <w:tcPr>
            <w:tcW w:w="1615" w:type="dxa"/>
            <w:tcBorders>
              <w:top w:val="nil"/>
              <w:left w:val="nil"/>
              <w:bottom w:val="single" w:sz="4" w:space="0" w:color="auto"/>
              <w:right w:val="single" w:sz="4" w:space="0" w:color="auto"/>
            </w:tcBorders>
            <w:shd w:val="clear" w:color="auto" w:fill="auto"/>
            <w:noWrap/>
            <w:vAlign w:val="bottom"/>
            <w:hideMark/>
          </w:tcPr>
          <w:p w14:paraId="3C5362D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90.000,00</w:t>
            </w:r>
          </w:p>
        </w:tc>
        <w:tc>
          <w:tcPr>
            <w:tcW w:w="1595" w:type="dxa"/>
            <w:tcBorders>
              <w:top w:val="nil"/>
              <w:left w:val="nil"/>
              <w:bottom w:val="single" w:sz="4" w:space="0" w:color="auto"/>
              <w:right w:val="single" w:sz="4" w:space="0" w:color="auto"/>
            </w:tcBorders>
            <w:shd w:val="clear" w:color="auto" w:fill="auto"/>
            <w:noWrap/>
            <w:vAlign w:val="bottom"/>
            <w:hideMark/>
          </w:tcPr>
          <w:p w14:paraId="6602D05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96.295,93</w:t>
            </w:r>
          </w:p>
        </w:tc>
        <w:tc>
          <w:tcPr>
            <w:tcW w:w="1096" w:type="dxa"/>
            <w:tcBorders>
              <w:top w:val="nil"/>
              <w:left w:val="nil"/>
              <w:bottom w:val="single" w:sz="4" w:space="0" w:color="auto"/>
              <w:right w:val="single" w:sz="4" w:space="0" w:color="auto"/>
            </w:tcBorders>
            <w:shd w:val="clear" w:color="auto" w:fill="auto"/>
            <w:noWrap/>
            <w:vAlign w:val="center"/>
            <w:hideMark/>
          </w:tcPr>
          <w:p w14:paraId="14FF0FA5"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107</w:t>
            </w:r>
          </w:p>
        </w:tc>
      </w:tr>
      <w:tr w:rsidR="00B71ABF" w14:paraId="09C48132"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0050650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Tekući projekt T320111</w:t>
            </w:r>
          </w:p>
        </w:tc>
        <w:tc>
          <w:tcPr>
            <w:tcW w:w="3373" w:type="dxa"/>
            <w:tcBorders>
              <w:top w:val="nil"/>
              <w:left w:val="nil"/>
              <w:bottom w:val="single" w:sz="4" w:space="0" w:color="auto"/>
              <w:right w:val="single" w:sz="4" w:space="0" w:color="auto"/>
            </w:tcBorders>
            <w:shd w:val="clear" w:color="000000" w:fill="CCCCFF"/>
            <w:noWrap/>
            <w:vAlign w:val="bottom"/>
            <w:hideMark/>
          </w:tcPr>
          <w:p w14:paraId="27403EB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EU PROJEKT "S POMOĆNIKOM MOGU BOLJE 6"</w:t>
            </w:r>
          </w:p>
        </w:tc>
        <w:tc>
          <w:tcPr>
            <w:tcW w:w="1615" w:type="dxa"/>
            <w:tcBorders>
              <w:top w:val="nil"/>
              <w:left w:val="nil"/>
              <w:bottom w:val="single" w:sz="4" w:space="0" w:color="auto"/>
              <w:right w:val="single" w:sz="4" w:space="0" w:color="auto"/>
            </w:tcBorders>
            <w:shd w:val="clear" w:color="000000" w:fill="CCCCFF"/>
            <w:noWrap/>
            <w:vAlign w:val="bottom"/>
            <w:hideMark/>
          </w:tcPr>
          <w:p w14:paraId="66B3D54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30.000,00</w:t>
            </w:r>
          </w:p>
        </w:tc>
        <w:tc>
          <w:tcPr>
            <w:tcW w:w="1595" w:type="dxa"/>
            <w:tcBorders>
              <w:top w:val="nil"/>
              <w:left w:val="nil"/>
              <w:bottom w:val="single" w:sz="4" w:space="0" w:color="auto"/>
              <w:right w:val="single" w:sz="4" w:space="0" w:color="auto"/>
            </w:tcBorders>
            <w:shd w:val="clear" w:color="000000" w:fill="CCCCFF"/>
            <w:noWrap/>
            <w:vAlign w:val="bottom"/>
            <w:hideMark/>
          </w:tcPr>
          <w:p w14:paraId="1C097C8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30.761,10</w:t>
            </w:r>
          </w:p>
        </w:tc>
        <w:tc>
          <w:tcPr>
            <w:tcW w:w="1096" w:type="dxa"/>
            <w:tcBorders>
              <w:top w:val="nil"/>
              <w:left w:val="nil"/>
              <w:bottom w:val="single" w:sz="4" w:space="0" w:color="auto"/>
              <w:right w:val="single" w:sz="4" w:space="0" w:color="auto"/>
            </w:tcBorders>
            <w:shd w:val="clear" w:color="000000" w:fill="CCCCFF"/>
            <w:noWrap/>
            <w:vAlign w:val="center"/>
            <w:hideMark/>
          </w:tcPr>
          <w:p w14:paraId="32FC07D0"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103</w:t>
            </w:r>
          </w:p>
        </w:tc>
      </w:tr>
      <w:tr w:rsidR="00B71ABF" w14:paraId="43ADDCD7"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529D0B5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lastRenderedPageBreak/>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6DC900F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5335EC7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30.000,00</w:t>
            </w:r>
          </w:p>
        </w:tc>
        <w:tc>
          <w:tcPr>
            <w:tcW w:w="1595" w:type="dxa"/>
            <w:tcBorders>
              <w:top w:val="nil"/>
              <w:left w:val="nil"/>
              <w:bottom w:val="single" w:sz="4" w:space="0" w:color="auto"/>
              <w:right w:val="single" w:sz="4" w:space="0" w:color="auto"/>
            </w:tcBorders>
            <w:shd w:val="clear" w:color="000000" w:fill="FFCC00"/>
            <w:noWrap/>
            <w:vAlign w:val="bottom"/>
            <w:hideMark/>
          </w:tcPr>
          <w:p w14:paraId="56BCDBF5"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30.761,10</w:t>
            </w:r>
          </w:p>
        </w:tc>
        <w:tc>
          <w:tcPr>
            <w:tcW w:w="1096" w:type="dxa"/>
            <w:tcBorders>
              <w:top w:val="nil"/>
              <w:left w:val="nil"/>
              <w:bottom w:val="single" w:sz="4" w:space="0" w:color="auto"/>
              <w:right w:val="single" w:sz="4" w:space="0" w:color="auto"/>
            </w:tcBorders>
            <w:shd w:val="clear" w:color="000000" w:fill="FFCC00"/>
            <w:noWrap/>
            <w:vAlign w:val="center"/>
            <w:hideMark/>
          </w:tcPr>
          <w:p w14:paraId="264F1A3A"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103</w:t>
            </w:r>
          </w:p>
        </w:tc>
      </w:tr>
      <w:tr w:rsidR="00B71ABF" w14:paraId="72F61918"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7FFDFFA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4E461B9C"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729E1D7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30.000,00</w:t>
            </w:r>
          </w:p>
        </w:tc>
        <w:tc>
          <w:tcPr>
            <w:tcW w:w="1595" w:type="dxa"/>
            <w:tcBorders>
              <w:top w:val="nil"/>
              <w:left w:val="nil"/>
              <w:bottom w:val="single" w:sz="4" w:space="0" w:color="auto"/>
              <w:right w:val="single" w:sz="4" w:space="0" w:color="auto"/>
            </w:tcBorders>
            <w:shd w:val="clear" w:color="000000" w:fill="339966"/>
            <w:noWrap/>
            <w:vAlign w:val="bottom"/>
            <w:hideMark/>
          </w:tcPr>
          <w:p w14:paraId="36DC55DD"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30.761,10</w:t>
            </w:r>
          </w:p>
        </w:tc>
        <w:tc>
          <w:tcPr>
            <w:tcW w:w="1096" w:type="dxa"/>
            <w:tcBorders>
              <w:top w:val="nil"/>
              <w:left w:val="nil"/>
              <w:bottom w:val="single" w:sz="4" w:space="0" w:color="auto"/>
              <w:right w:val="single" w:sz="4" w:space="0" w:color="auto"/>
            </w:tcBorders>
            <w:shd w:val="clear" w:color="000000" w:fill="339966"/>
            <w:noWrap/>
            <w:vAlign w:val="center"/>
            <w:hideMark/>
          </w:tcPr>
          <w:p w14:paraId="3DD6C2A5"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103</w:t>
            </w:r>
          </w:p>
        </w:tc>
      </w:tr>
      <w:tr w:rsidR="00B71ABF" w14:paraId="79D5EF5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62D8FC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w:t>
            </w:r>
          </w:p>
        </w:tc>
        <w:tc>
          <w:tcPr>
            <w:tcW w:w="3373" w:type="dxa"/>
            <w:tcBorders>
              <w:top w:val="nil"/>
              <w:left w:val="nil"/>
              <w:bottom w:val="single" w:sz="4" w:space="0" w:color="auto"/>
              <w:right w:val="single" w:sz="4" w:space="0" w:color="auto"/>
            </w:tcBorders>
            <w:shd w:val="clear" w:color="auto" w:fill="auto"/>
            <w:noWrap/>
            <w:vAlign w:val="bottom"/>
            <w:hideMark/>
          </w:tcPr>
          <w:p w14:paraId="7CF27C7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7D9DEEF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29.260,00</w:t>
            </w:r>
          </w:p>
        </w:tc>
        <w:tc>
          <w:tcPr>
            <w:tcW w:w="1595" w:type="dxa"/>
            <w:tcBorders>
              <w:top w:val="nil"/>
              <w:left w:val="nil"/>
              <w:bottom w:val="single" w:sz="4" w:space="0" w:color="auto"/>
              <w:right w:val="single" w:sz="4" w:space="0" w:color="auto"/>
            </w:tcBorders>
            <w:shd w:val="clear" w:color="auto" w:fill="auto"/>
            <w:noWrap/>
            <w:vAlign w:val="bottom"/>
            <w:hideMark/>
          </w:tcPr>
          <w:p w14:paraId="2EE6799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30.088,45</w:t>
            </w:r>
          </w:p>
        </w:tc>
        <w:tc>
          <w:tcPr>
            <w:tcW w:w="1096" w:type="dxa"/>
            <w:tcBorders>
              <w:top w:val="nil"/>
              <w:left w:val="nil"/>
              <w:bottom w:val="single" w:sz="4" w:space="0" w:color="auto"/>
              <w:right w:val="single" w:sz="4" w:space="0" w:color="auto"/>
            </w:tcBorders>
            <w:shd w:val="clear" w:color="auto" w:fill="auto"/>
            <w:noWrap/>
            <w:vAlign w:val="center"/>
            <w:hideMark/>
          </w:tcPr>
          <w:p w14:paraId="5AD35E4F"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103</w:t>
            </w:r>
          </w:p>
        </w:tc>
      </w:tr>
      <w:tr w:rsidR="00B71ABF" w14:paraId="682C663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F4BB30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3111</w:t>
            </w:r>
          </w:p>
        </w:tc>
        <w:tc>
          <w:tcPr>
            <w:tcW w:w="3373" w:type="dxa"/>
            <w:tcBorders>
              <w:top w:val="nil"/>
              <w:left w:val="nil"/>
              <w:bottom w:val="single" w:sz="4" w:space="0" w:color="auto"/>
              <w:right w:val="single" w:sz="4" w:space="0" w:color="auto"/>
            </w:tcBorders>
            <w:shd w:val="clear" w:color="auto" w:fill="auto"/>
            <w:noWrap/>
            <w:vAlign w:val="bottom"/>
            <w:hideMark/>
          </w:tcPr>
          <w:p w14:paraId="361ECB1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Plaće za redovan rad</w:t>
            </w:r>
          </w:p>
        </w:tc>
        <w:tc>
          <w:tcPr>
            <w:tcW w:w="1615" w:type="dxa"/>
            <w:tcBorders>
              <w:top w:val="nil"/>
              <w:left w:val="nil"/>
              <w:bottom w:val="single" w:sz="4" w:space="0" w:color="auto"/>
              <w:right w:val="single" w:sz="4" w:space="0" w:color="auto"/>
            </w:tcBorders>
            <w:shd w:val="clear" w:color="auto" w:fill="auto"/>
            <w:noWrap/>
            <w:vAlign w:val="bottom"/>
            <w:hideMark/>
          </w:tcPr>
          <w:p w14:paraId="5662CF4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23.600,00</w:t>
            </w:r>
          </w:p>
        </w:tc>
        <w:tc>
          <w:tcPr>
            <w:tcW w:w="1595" w:type="dxa"/>
            <w:tcBorders>
              <w:top w:val="nil"/>
              <w:left w:val="nil"/>
              <w:bottom w:val="single" w:sz="4" w:space="0" w:color="auto"/>
              <w:right w:val="single" w:sz="4" w:space="0" w:color="auto"/>
            </w:tcBorders>
            <w:shd w:val="clear" w:color="auto" w:fill="auto"/>
            <w:noWrap/>
            <w:vAlign w:val="bottom"/>
            <w:hideMark/>
          </w:tcPr>
          <w:p w14:paraId="27B6DC6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23.766,91</w:t>
            </w:r>
          </w:p>
        </w:tc>
        <w:tc>
          <w:tcPr>
            <w:tcW w:w="1096" w:type="dxa"/>
            <w:tcBorders>
              <w:top w:val="nil"/>
              <w:left w:val="nil"/>
              <w:bottom w:val="single" w:sz="4" w:space="0" w:color="auto"/>
              <w:right w:val="single" w:sz="4" w:space="0" w:color="auto"/>
            </w:tcBorders>
            <w:shd w:val="clear" w:color="auto" w:fill="auto"/>
            <w:noWrap/>
            <w:vAlign w:val="center"/>
            <w:hideMark/>
          </w:tcPr>
          <w:p w14:paraId="2D31BD0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101</w:t>
            </w:r>
          </w:p>
        </w:tc>
      </w:tr>
      <w:tr w:rsidR="00B71ABF" w14:paraId="2736C43E"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A5A352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3121</w:t>
            </w:r>
          </w:p>
        </w:tc>
        <w:tc>
          <w:tcPr>
            <w:tcW w:w="3373" w:type="dxa"/>
            <w:tcBorders>
              <w:top w:val="nil"/>
              <w:left w:val="nil"/>
              <w:bottom w:val="single" w:sz="4" w:space="0" w:color="auto"/>
              <w:right w:val="single" w:sz="4" w:space="0" w:color="auto"/>
            </w:tcBorders>
            <w:shd w:val="clear" w:color="auto" w:fill="auto"/>
            <w:noWrap/>
            <w:vAlign w:val="bottom"/>
            <w:hideMark/>
          </w:tcPr>
          <w:p w14:paraId="41B7007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2499145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1.860,00</w:t>
            </w:r>
          </w:p>
        </w:tc>
        <w:tc>
          <w:tcPr>
            <w:tcW w:w="1595" w:type="dxa"/>
            <w:tcBorders>
              <w:top w:val="nil"/>
              <w:left w:val="nil"/>
              <w:bottom w:val="single" w:sz="4" w:space="0" w:color="auto"/>
              <w:right w:val="single" w:sz="4" w:space="0" w:color="auto"/>
            </w:tcBorders>
            <w:shd w:val="clear" w:color="auto" w:fill="auto"/>
            <w:noWrap/>
            <w:vAlign w:val="bottom"/>
            <w:hideMark/>
          </w:tcPr>
          <w:p w14:paraId="1FAE424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2.400,00</w:t>
            </w:r>
          </w:p>
        </w:tc>
        <w:tc>
          <w:tcPr>
            <w:tcW w:w="1096" w:type="dxa"/>
            <w:tcBorders>
              <w:top w:val="nil"/>
              <w:left w:val="nil"/>
              <w:bottom w:val="single" w:sz="4" w:space="0" w:color="auto"/>
              <w:right w:val="single" w:sz="4" w:space="0" w:color="auto"/>
            </w:tcBorders>
            <w:shd w:val="clear" w:color="auto" w:fill="auto"/>
            <w:noWrap/>
            <w:vAlign w:val="center"/>
            <w:hideMark/>
          </w:tcPr>
          <w:p w14:paraId="7B3123C9"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129</w:t>
            </w:r>
          </w:p>
        </w:tc>
      </w:tr>
      <w:tr w:rsidR="00B71ABF" w14:paraId="3164020E"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B13397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3132</w:t>
            </w:r>
          </w:p>
        </w:tc>
        <w:tc>
          <w:tcPr>
            <w:tcW w:w="3373" w:type="dxa"/>
            <w:tcBorders>
              <w:top w:val="nil"/>
              <w:left w:val="nil"/>
              <w:bottom w:val="single" w:sz="4" w:space="0" w:color="auto"/>
              <w:right w:val="single" w:sz="4" w:space="0" w:color="auto"/>
            </w:tcBorders>
            <w:shd w:val="clear" w:color="auto" w:fill="auto"/>
            <w:noWrap/>
            <w:vAlign w:val="bottom"/>
            <w:hideMark/>
          </w:tcPr>
          <w:p w14:paraId="2B916EB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Doprinosi za obvezno zdravstveno osiguranje</w:t>
            </w:r>
          </w:p>
        </w:tc>
        <w:tc>
          <w:tcPr>
            <w:tcW w:w="1615" w:type="dxa"/>
            <w:tcBorders>
              <w:top w:val="nil"/>
              <w:left w:val="nil"/>
              <w:bottom w:val="single" w:sz="4" w:space="0" w:color="auto"/>
              <w:right w:val="single" w:sz="4" w:space="0" w:color="auto"/>
            </w:tcBorders>
            <w:shd w:val="clear" w:color="auto" w:fill="auto"/>
            <w:noWrap/>
            <w:vAlign w:val="bottom"/>
            <w:hideMark/>
          </w:tcPr>
          <w:p w14:paraId="05522C1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3.800,00</w:t>
            </w:r>
          </w:p>
        </w:tc>
        <w:tc>
          <w:tcPr>
            <w:tcW w:w="1595" w:type="dxa"/>
            <w:tcBorders>
              <w:top w:val="nil"/>
              <w:left w:val="nil"/>
              <w:bottom w:val="single" w:sz="4" w:space="0" w:color="auto"/>
              <w:right w:val="single" w:sz="4" w:space="0" w:color="auto"/>
            </w:tcBorders>
            <w:shd w:val="clear" w:color="auto" w:fill="auto"/>
            <w:noWrap/>
            <w:vAlign w:val="bottom"/>
            <w:hideMark/>
          </w:tcPr>
          <w:p w14:paraId="3C72499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3.921,54</w:t>
            </w:r>
          </w:p>
        </w:tc>
        <w:tc>
          <w:tcPr>
            <w:tcW w:w="1096" w:type="dxa"/>
            <w:tcBorders>
              <w:top w:val="nil"/>
              <w:left w:val="nil"/>
              <w:bottom w:val="single" w:sz="4" w:space="0" w:color="auto"/>
              <w:right w:val="single" w:sz="4" w:space="0" w:color="auto"/>
            </w:tcBorders>
            <w:shd w:val="clear" w:color="auto" w:fill="auto"/>
            <w:noWrap/>
            <w:vAlign w:val="center"/>
            <w:hideMark/>
          </w:tcPr>
          <w:p w14:paraId="077F156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103</w:t>
            </w:r>
          </w:p>
        </w:tc>
      </w:tr>
      <w:tr w:rsidR="00B71ABF" w14:paraId="551B6A0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4AFA86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41DD598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63C07A8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740,00</w:t>
            </w:r>
          </w:p>
        </w:tc>
        <w:tc>
          <w:tcPr>
            <w:tcW w:w="1595" w:type="dxa"/>
            <w:tcBorders>
              <w:top w:val="nil"/>
              <w:left w:val="nil"/>
              <w:bottom w:val="single" w:sz="4" w:space="0" w:color="auto"/>
              <w:right w:val="single" w:sz="4" w:space="0" w:color="auto"/>
            </w:tcBorders>
            <w:shd w:val="clear" w:color="auto" w:fill="auto"/>
            <w:noWrap/>
            <w:vAlign w:val="bottom"/>
            <w:hideMark/>
          </w:tcPr>
          <w:p w14:paraId="6A28F81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672,65</w:t>
            </w:r>
          </w:p>
        </w:tc>
        <w:tc>
          <w:tcPr>
            <w:tcW w:w="1096" w:type="dxa"/>
            <w:tcBorders>
              <w:top w:val="nil"/>
              <w:left w:val="nil"/>
              <w:bottom w:val="single" w:sz="4" w:space="0" w:color="auto"/>
              <w:right w:val="single" w:sz="4" w:space="0" w:color="auto"/>
            </w:tcBorders>
            <w:shd w:val="clear" w:color="auto" w:fill="auto"/>
            <w:noWrap/>
            <w:vAlign w:val="center"/>
            <w:hideMark/>
          </w:tcPr>
          <w:p w14:paraId="40C15D0C"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91</w:t>
            </w:r>
          </w:p>
        </w:tc>
      </w:tr>
      <w:tr w:rsidR="00B71ABF" w14:paraId="02C1899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7BF722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3211</w:t>
            </w:r>
          </w:p>
        </w:tc>
        <w:tc>
          <w:tcPr>
            <w:tcW w:w="3373" w:type="dxa"/>
            <w:tcBorders>
              <w:top w:val="nil"/>
              <w:left w:val="nil"/>
              <w:bottom w:val="single" w:sz="4" w:space="0" w:color="auto"/>
              <w:right w:val="single" w:sz="4" w:space="0" w:color="auto"/>
            </w:tcBorders>
            <w:shd w:val="clear" w:color="auto" w:fill="auto"/>
            <w:noWrap/>
            <w:vAlign w:val="bottom"/>
            <w:hideMark/>
          </w:tcPr>
          <w:p w14:paraId="2689F87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Službena putovanja</w:t>
            </w:r>
          </w:p>
        </w:tc>
        <w:tc>
          <w:tcPr>
            <w:tcW w:w="1615" w:type="dxa"/>
            <w:tcBorders>
              <w:top w:val="nil"/>
              <w:left w:val="nil"/>
              <w:bottom w:val="single" w:sz="4" w:space="0" w:color="auto"/>
              <w:right w:val="single" w:sz="4" w:space="0" w:color="auto"/>
            </w:tcBorders>
            <w:shd w:val="clear" w:color="auto" w:fill="auto"/>
            <w:noWrap/>
            <w:vAlign w:val="bottom"/>
            <w:hideMark/>
          </w:tcPr>
          <w:p w14:paraId="160DA19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240,00</w:t>
            </w:r>
          </w:p>
        </w:tc>
        <w:tc>
          <w:tcPr>
            <w:tcW w:w="1595" w:type="dxa"/>
            <w:tcBorders>
              <w:top w:val="nil"/>
              <w:left w:val="nil"/>
              <w:bottom w:val="single" w:sz="4" w:space="0" w:color="auto"/>
              <w:right w:val="single" w:sz="4" w:space="0" w:color="auto"/>
            </w:tcBorders>
            <w:shd w:val="clear" w:color="auto" w:fill="auto"/>
            <w:noWrap/>
            <w:vAlign w:val="bottom"/>
            <w:hideMark/>
          </w:tcPr>
          <w:p w14:paraId="23FD8FE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159,30</w:t>
            </w:r>
          </w:p>
        </w:tc>
        <w:tc>
          <w:tcPr>
            <w:tcW w:w="1096" w:type="dxa"/>
            <w:tcBorders>
              <w:top w:val="nil"/>
              <w:left w:val="nil"/>
              <w:bottom w:val="single" w:sz="4" w:space="0" w:color="auto"/>
              <w:right w:val="single" w:sz="4" w:space="0" w:color="auto"/>
            </w:tcBorders>
            <w:shd w:val="clear" w:color="auto" w:fill="auto"/>
            <w:noWrap/>
            <w:vAlign w:val="center"/>
            <w:hideMark/>
          </w:tcPr>
          <w:p w14:paraId="518552AD"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66</w:t>
            </w:r>
          </w:p>
        </w:tc>
      </w:tr>
      <w:tr w:rsidR="00B71ABF" w14:paraId="698A090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5C76DE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3212</w:t>
            </w:r>
          </w:p>
        </w:tc>
        <w:tc>
          <w:tcPr>
            <w:tcW w:w="3373" w:type="dxa"/>
            <w:tcBorders>
              <w:top w:val="nil"/>
              <w:left w:val="nil"/>
              <w:bottom w:val="single" w:sz="4" w:space="0" w:color="auto"/>
              <w:right w:val="single" w:sz="4" w:space="0" w:color="auto"/>
            </w:tcBorders>
            <w:shd w:val="clear" w:color="auto" w:fill="auto"/>
            <w:noWrap/>
            <w:vAlign w:val="bottom"/>
            <w:hideMark/>
          </w:tcPr>
          <w:p w14:paraId="5ECFCB7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za prijevoz, za rad na terenu i odvojeni život</w:t>
            </w:r>
          </w:p>
        </w:tc>
        <w:tc>
          <w:tcPr>
            <w:tcW w:w="1615" w:type="dxa"/>
            <w:tcBorders>
              <w:top w:val="nil"/>
              <w:left w:val="nil"/>
              <w:bottom w:val="single" w:sz="4" w:space="0" w:color="auto"/>
              <w:right w:val="single" w:sz="4" w:space="0" w:color="auto"/>
            </w:tcBorders>
            <w:shd w:val="clear" w:color="auto" w:fill="auto"/>
            <w:noWrap/>
            <w:vAlign w:val="bottom"/>
            <w:hideMark/>
          </w:tcPr>
          <w:p w14:paraId="64BCE2C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500,00</w:t>
            </w:r>
          </w:p>
        </w:tc>
        <w:tc>
          <w:tcPr>
            <w:tcW w:w="1595" w:type="dxa"/>
            <w:tcBorders>
              <w:top w:val="nil"/>
              <w:left w:val="nil"/>
              <w:bottom w:val="single" w:sz="4" w:space="0" w:color="auto"/>
              <w:right w:val="single" w:sz="4" w:space="0" w:color="auto"/>
            </w:tcBorders>
            <w:shd w:val="clear" w:color="auto" w:fill="auto"/>
            <w:noWrap/>
            <w:vAlign w:val="bottom"/>
            <w:hideMark/>
          </w:tcPr>
          <w:p w14:paraId="3D54CAA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513,35</w:t>
            </w:r>
          </w:p>
        </w:tc>
        <w:tc>
          <w:tcPr>
            <w:tcW w:w="1096" w:type="dxa"/>
            <w:tcBorders>
              <w:top w:val="nil"/>
              <w:left w:val="nil"/>
              <w:bottom w:val="single" w:sz="4" w:space="0" w:color="auto"/>
              <w:right w:val="single" w:sz="4" w:space="0" w:color="auto"/>
            </w:tcBorders>
            <w:shd w:val="clear" w:color="auto" w:fill="auto"/>
            <w:noWrap/>
            <w:vAlign w:val="center"/>
            <w:hideMark/>
          </w:tcPr>
          <w:p w14:paraId="78EE504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103</w:t>
            </w:r>
          </w:p>
        </w:tc>
      </w:tr>
      <w:tr w:rsidR="00B71ABF" w14:paraId="05862EA9"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6F887681"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Program 3202</w:t>
            </w:r>
          </w:p>
        </w:tc>
        <w:tc>
          <w:tcPr>
            <w:tcW w:w="3373" w:type="dxa"/>
            <w:tcBorders>
              <w:top w:val="nil"/>
              <w:left w:val="nil"/>
              <w:bottom w:val="single" w:sz="4" w:space="0" w:color="auto"/>
              <w:right w:val="single" w:sz="4" w:space="0" w:color="auto"/>
            </w:tcBorders>
            <w:shd w:val="clear" w:color="000000" w:fill="CCCCFF"/>
            <w:noWrap/>
            <w:vAlign w:val="bottom"/>
            <w:hideMark/>
          </w:tcPr>
          <w:p w14:paraId="6137187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KAPITALNA ULAGANJA NA OBJEKTIMA OŠ</w:t>
            </w:r>
          </w:p>
        </w:tc>
        <w:tc>
          <w:tcPr>
            <w:tcW w:w="1615" w:type="dxa"/>
            <w:tcBorders>
              <w:top w:val="nil"/>
              <w:left w:val="nil"/>
              <w:bottom w:val="single" w:sz="4" w:space="0" w:color="auto"/>
              <w:right w:val="single" w:sz="4" w:space="0" w:color="auto"/>
            </w:tcBorders>
            <w:shd w:val="clear" w:color="000000" w:fill="CCCCFF"/>
            <w:noWrap/>
            <w:vAlign w:val="bottom"/>
            <w:hideMark/>
          </w:tcPr>
          <w:p w14:paraId="19B272C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10.808,00</w:t>
            </w:r>
          </w:p>
        </w:tc>
        <w:tc>
          <w:tcPr>
            <w:tcW w:w="1595" w:type="dxa"/>
            <w:tcBorders>
              <w:top w:val="nil"/>
              <w:left w:val="nil"/>
              <w:bottom w:val="single" w:sz="4" w:space="0" w:color="auto"/>
              <w:right w:val="single" w:sz="4" w:space="0" w:color="auto"/>
            </w:tcBorders>
            <w:shd w:val="clear" w:color="000000" w:fill="CCCCFF"/>
            <w:noWrap/>
            <w:vAlign w:val="bottom"/>
            <w:hideMark/>
          </w:tcPr>
          <w:p w14:paraId="6DE95B0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5.493,56</w:t>
            </w:r>
          </w:p>
        </w:tc>
        <w:tc>
          <w:tcPr>
            <w:tcW w:w="1096" w:type="dxa"/>
            <w:tcBorders>
              <w:top w:val="nil"/>
              <w:left w:val="nil"/>
              <w:bottom w:val="single" w:sz="4" w:space="0" w:color="auto"/>
              <w:right w:val="single" w:sz="4" w:space="0" w:color="auto"/>
            </w:tcBorders>
            <w:shd w:val="clear" w:color="000000" w:fill="CCCCFF"/>
            <w:noWrap/>
            <w:vAlign w:val="center"/>
            <w:hideMark/>
          </w:tcPr>
          <w:p w14:paraId="2C564AF4"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51</w:t>
            </w:r>
          </w:p>
        </w:tc>
      </w:tr>
      <w:tr w:rsidR="00B71ABF" w14:paraId="39B8B2C9"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07B8CFD5"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Kapitalni projekt K320201</w:t>
            </w:r>
          </w:p>
        </w:tc>
        <w:tc>
          <w:tcPr>
            <w:tcW w:w="3373" w:type="dxa"/>
            <w:tcBorders>
              <w:top w:val="nil"/>
              <w:left w:val="nil"/>
              <w:bottom w:val="single" w:sz="4" w:space="0" w:color="auto"/>
              <w:right w:val="single" w:sz="4" w:space="0" w:color="auto"/>
            </w:tcBorders>
            <w:shd w:val="clear" w:color="000000" w:fill="CCCCFF"/>
            <w:noWrap/>
            <w:vAlign w:val="bottom"/>
            <w:hideMark/>
          </w:tcPr>
          <w:p w14:paraId="5809C7F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KUPNJA OPREME ZA OSNOVNE ŠKOLE</w:t>
            </w:r>
          </w:p>
        </w:tc>
        <w:tc>
          <w:tcPr>
            <w:tcW w:w="1615" w:type="dxa"/>
            <w:tcBorders>
              <w:top w:val="nil"/>
              <w:left w:val="nil"/>
              <w:bottom w:val="single" w:sz="4" w:space="0" w:color="auto"/>
              <w:right w:val="single" w:sz="4" w:space="0" w:color="auto"/>
            </w:tcBorders>
            <w:shd w:val="clear" w:color="000000" w:fill="CCCCFF"/>
            <w:noWrap/>
            <w:vAlign w:val="bottom"/>
            <w:hideMark/>
          </w:tcPr>
          <w:p w14:paraId="0A49214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8.876,00</w:t>
            </w:r>
          </w:p>
        </w:tc>
        <w:tc>
          <w:tcPr>
            <w:tcW w:w="1595" w:type="dxa"/>
            <w:tcBorders>
              <w:top w:val="nil"/>
              <w:left w:val="nil"/>
              <w:bottom w:val="single" w:sz="4" w:space="0" w:color="auto"/>
              <w:right w:val="single" w:sz="4" w:space="0" w:color="auto"/>
            </w:tcBorders>
            <w:shd w:val="clear" w:color="000000" w:fill="CCCCFF"/>
            <w:noWrap/>
            <w:vAlign w:val="bottom"/>
            <w:hideMark/>
          </w:tcPr>
          <w:p w14:paraId="328F6742"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3.660,69</w:t>
            </w:r>
          </w:p>
        </w:tc>
        <w:tc>
          <w:tcPr>
            <w:tcW w:w="1096" w:type="dxa"/>
            <w:tcBorders>
              <w:top w:val="nil"/>
              <w:left w:val="nil"/>
              <w:bottom w:val="single" w:sz="4" w:space="0" w:color="auto"/>
              <w:right w:val="single" w:sz="4" w:space="0" w:color="auto"/>
            </w:tcBorders>
            <w:shd w:val="clear" w:color="000000" w:fill="CCCCFF"/>
            <w:noWrap/>
            <w:vAlign w:val="center"/>
            <w:hideMark/>
          </w:tcPr>
          <w:p w14:paraId="4279121D"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41</w:t>
            </w:r>
          </w:p>
        </w:tc>
      </w:tr>
      <w:tr w:rsidR="00B71ABF" w14:paraId="3EB7AA21"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7DAF9119"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3.</w:t>
            </w:r>
          </w:p>
        </w:tc>
        <w:tc>
          <w:tcPr>
            <w:tcW w:w="3373" w:type="dxa"/>
            <w:tcBorders>
              <w:top w:val="nil"/>
              <w:left w:val="nil"/>
              <w:bottom w:val="single" w:sz="4" w:space="0" w:color="auto"/>
              <w:right w:val="single" w:sz="4" w:space="0" w:color="auto"/>
            </w:tcBorders>
            <w:shd w:val="clear" w:color="000000" w:fill="FFCC00"/>
            <w:noWrap/>
            <w:vAlign w:val="bottom"/>
            <w:hideMark/>
          </w:tcPr>
          <w:p w14:paraId="535E623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VLASTITI PRIHODI</w:t>
            </w:r>
          </w:p>
        </w:tc>
        <w:tc>
          <w:tcPr>
            <w:tcW w:w="1615" w:type="dxa"/>
            <w:tcBorders>
              <w:top w:val="nil"/>
              <w:left w:val="nil"/>
              <w:bottom w:val="single" w:sz="4" w:space="0" w:color="auto"/>
              <w:right w:val="single" w:sz="4" w:space="0" w:color="auto"/>
            </w:tcBorders>
            <w:shd w:val="clear" w:color="000000" w:fill="FFCC00"/>
            <w:noWrap/>
            <w:vAlign w:val="bottom"/>
            <w:hideMark/>
          </w:tcPr>
          <w:p w14:paraId="66EBCF9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8.800,00</w:t>
            </w:r>
          </w:p>
        </w:tc>
        <w:tc>
          <w:tcPr>
            <w:tcW w:w="1595" w:type="dxa"/>
            <w:tcBorders>
              <w:top w:val="nil"/>
              <w:left w:val="nil"/>
              <w:bottom w:val="single" w:sz="4" w:space="0" w:color="auto"/>
              <w:right w:val="single" w:sz="4" w:space="0" w:color="auto"/>
            </w:tcBorders>
            <w:shd w:val="clear" w:color="000000" w:fill="FFCC00"/>
            <w:noWrap/>
            <w:vAlign w:val="bottom"/>
            <w:hideMark/>
          </w:tcPr>
          <w:p w14:paraId="7F87E9B5"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3.135,27</w:t>
            </w:r>
          </w:p>
        </w:tc>
        <w:tc>
          <w:tcPr>
            <w:tcW w:w="1096" w:type="dxa"/>
            <w:tcBorders>
              <w:top w:val="nil"/>
              <w:left w:val="nil"/>
              <w:bottom w:val="single" w:sz="4" w:space="0" w:color="auto"/>
              <w:right w:val="single" w:sz="4" w:space="0" w:color="auto"/>
            </w:tcBorders>
            <w:shd w:val="clear" w:color="000000" w:fill="FFCC00"/>
            <w:noWrap/>
            <w:vAlign w:val="center"/>
            <w:hideMark/>
          </w:tcPr>
          <w:p w14:paraId="1C1DCFC0"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36</w:t>
            </w:r>
          </w:p>
        </w:tc>
      </w:tr>
      <w:tr w:rsidR="00B71ABF" w14:paraId="438EF596"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2706825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3.1.</w:t>
            </w:r>
          </w:p>
        </w:tc>
        <w:tc>
          <w:tcPr>
            <w:tcW w:w="3373" w:type="dxa"/>
            <w:tcBorders>
              <w:top w:val="nil"/>
              <w:left w:val="nil"/>
              <w:bottom w:val="single" w:sz="4" w:space="0" w:color="auto"/>
              <w:right w:val="single" w:sz="4" w:space="0" w:color="auto"/>
            </w:tcBorders>
            <w:shd w:val="clear" w:color="000000" w:fill="339966"/>
            <w:noWrap/>
            <w:vAlign w:val="bottom"/>
            <w:hideMark/>
          </w:tcPr>
          <w:p w14:paraId="3FC4037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OSTALI VLASTITI PRIHODI</w:t>
            </w:r>
          </w:p>
        </w:tc>
        <w:tc>
          <w:tcPr>
            <w:tcW w:w="1615" w:type="dxa"/>
            <w:tcBorders>
              <w:top w:val="nil"/>
              <w:left w:val="nil"/>
              <w:bottom w:val="single" w:sz="4" w:space="0" w:color="auto"/>
              <w:right w:val="single" w:sz="4" w:space="0" w:color="auto"/>
            </w:tcBorders>
            <w:shd w:val="clear" w:color="000000" w:fill="339966"/>
            <w:noWrap/>
            <w:vAlign w:val="bottom"/>
            <w:hideMark/>
          </w:tcPr>
          <w:p w14:paraId="5DC6230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8.800,00</w:t>
            </w:r>
          </w:p>
        </w:tc>
        <w:tc>
          <w:tcPr>
            <w:tcW w:w="1595" w:type="dxa"/>
            <w:tcBorders>
              <w:top w:val="nil"/>
              <w:left w:val="nil"/>
              <w:bottom w:val="single" w:sz="4" w:space="0" w:color="auto"/>
              <w:right w:val="single" w:sz="4" w:space="0" w:color="auto"/>
            </w:tcBorders>
            <w:shd w:val="clear" w:color="000000" w:fill="339966"/>
            <w:noWrap/>
            <w:vAlign w:val="bottom"/>
            <w:hideMark/>
          </w:tcPr>
          <w:p w14:paraId="153BB1B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3.135,27</w:t>
            </w:r>
          </w:p>
        </w:tc>
        <w:tc>
          <w:tcPr>
            <w:tcW w:w="1096" w:type="dxa"/>
            <w:tcBorders>
              <w:top w:val="nil"/>
              <w:left w:val="nil"/>
              <w:bottom w:val="single" w:sz="4" w:space="0" w:color="auto"/>
              <w:right w:val="single" w:sz="4" w:space="0" w:color="auto"/>
            </w:tcBorders>
            <w:shd w:val="clear" w:color="000000" w:fill="339966"/>
            <w:noWrap/>
            <w:vAlign w:val="center"/>
            <w:hideMark/>
          </w:tcPr>
          <w:p w14:paraId="2E1DAD52"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36</w:t>
            </w:r>
          </w:p>
        </w:tc>
      </w:tr>
      <w:tr w:rsidR="00B71ABF" w14:paraId="4C15D552"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E704A5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14DFE29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6C037FA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8.800,00</w:t>
            </w:r>
          </w:p>
        </w:tc>
        <w:tc>
          <w:tcPr>
            <w:tcW w:w="1595" w:type="dxa"/>
            <w:tcBorders>
              <w:top w:val="nil"/>
              <w:left w:val="nil"/>
              <w:bottom w:val="single" w:sz="4" w:space="0" w:color="auto"/>
              <w:right w:val="single" w:sz="4" w:space="0" w:color="auto"/>
            </w:tcBorders>
            <w:shd w:val="clear" w:color="auto" w:fill="auto"/>
            <w:noWrap/>
            <w:vAlign w:val="bottom"/>
            <w:hideMark/>
          </w:tcPr>
          <w:p w14:paraId="5D46407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3.135,27</w:t>
            </w:r>
          </w:p>
        </w:tc>
        <w:tc>
          <w:tcPr>
            <w:tcW w:w="1096" w:type="dxa"/>
            <w:tcBorders>
              <w:top w:val="nil"/>
              <w:left w:val="nil"/>
              <w:bottom w:val="single" w:sz="4" w:space="0" w:color="auto"/>
              <w:right w:val="single" w:sz="4" w:space="0" w:color="auto"/>
            </w:tcBorders>
            <w:shd w:val="clear" w:color="auto" w:fill="auto"/>
            <w:noWrap/>
            <w:vAlign w:val="center"/>
            <w:hideMark/>
          </w:tcPr>
          <w:p w14:paraId="6B2380EC"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36</w:t>
            </w:r>
          </w:p>
        </w:tc>
      </w:tr>
      <w:tr w:rsidR="00B71ABF" w14:paraId="16856D3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CA580B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4221</w:t>
            </w:r>
          </w:p>
        </w:tc>
        <w:tc>
          <w:tcPr>
            <w:tcW w:w="3373" w:type="dxa"/>
            <w:tcBorders>
              <w:top w:val="nil"/>
              <w:left w:val="nil"/>
              <w:bottom w:val="single" w:sz="4" w:space="0" w:color="auto"/>
              <w:right w:val="single" w:sz="4" w:space="0" w:color="auto"/>
            </w:tcBorders>
            <w:shd w:val="clear" w:color="auto" w:fill="auto"/>
            <w:noWrap/>
            <w:vAlign w:val="bottom"/>
            <w:hideMark/>
          </w:tcPr>
          <w:p w14:paraId="74486CE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Uredska oprema i namještaj</w:t>
            </w:r>
          </w:p>
        </w:tc>
        <w:tc>
          <w:tcPr>
            <w:tcW w:w="1615" w:type="dxa"/>
            <w:tcBorders>
              <w:top w:val="nil"/>
              <w:left w:val="nil"/>
              <w:bottom w:val="single" w:sz="4" w:space="0" w:color="auto"/>
              <w:right w:val="single" w:sz="4" w:space="0" w:color="auto"/>
            </w:tcBorders>
            <w:shd w:val="clear" w:color="auto" w:fill="auto"/>
            <w:noWrap/>
            <w:vAlign w:val="bottom"/>
            <w:hideMark/>
          </w:tcPr>
          <w:p w14:paraId="19860A1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3.431,00</w:t>
            </w:r>
          </w:p>
        </w:tc>
        <w:tc>
          <w:tcPr>
            <w:tcW w:w="1595" w:type="dxa"/>
            <w:tcBorders>
              <w:top w:val="nil"/>
              <w:left w:val="nil"/>
              <w:bottom w:val="single" w:sz="4" w:space="0" w:color="auto"/>
              <w:right w:val="single" w:sz="4" w:space="0" w:color="auto"/>
            </w:tcBorders>
            <w:shd w:val="clear" w:color="auto" w:fill="auto"/>
            <w:noWrap/>
            <w:vAlign w:val="bottom"/>
            <w:hideMark/>
          </w:tcPr>
          <w:p w14:paraId="463F100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533,39</w:t>
            </w:r>
          </w:p>
        </w:tc>
        <w:tc>
          <w:tcPr>
            <w:tcW w:w="1096" w:type="dxa"/>
            <w:tcBorders>
              <w:top w:val="nil"/>
              <w:left w:val="nil"/>
              <w:bottom w:val="single" w:sz="4" w:space="0" w:color="auto"/>
              <w:right w:val="single" w:sz="4" w:space="0" w:color="auto"/>
            </w:tcBorders>
            <w:shd w:val="clear" w:color="auto" w:fill="auto"/>
            <w:noWrap/>
            <w:vAlign w:val="center"/>
            <w:hideMark/>
          </w:tcPr>
          <w:p w14:paraId="7C56519A"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w:t>
            </w:r>
          </w:p>
        </w:tc>
      </w:tr>
      <w:tr w:rsidR="00B71ABF" w14:paraId="1D601EC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7BBC2F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4223</w:t>
            </w:r>
          </w:p>
        </w:tc>
        <w:tc>
          <w:tcPr>
            <w:tcW w:w="3373" w:type="dxa"/>
            <w:tcBorders>
              <w:top w:val="nil"/>
              <w:left w:val="nil"/>
              <w:bottom w:val="single" w:sz="4" w:space="0" w:color="auto"/>
              <w:right w:val="single" w:sz="4" w:space="0" w:color="auto"/>
            </w:tcBorders>
            <w:shd w:val="clear" w:color="auto" w:fill="auto"/>
            <w:noWrap/>
            <w:vAlign w:val="bottom"/>
            <w:hideMark/>
          </w:tcPr>
          <w:p w14:paraId="1932DAA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Oprema za održavanje i zaštitu</w:t>
            </w:r>
          </w:p>
        </w:tc>
        <w:tc>
          <w:tcPr>
            <w:tcW w:w="1615" w:type="dxa"/>
            <w:tcBorders>
              <w:top w:val="nil"/>
              <w:left w:val="nil"/>
              <w:bottom w:val="single" w:sz="4" w:space="0" w:color="auto"/>
              <w:right w:val="single" w:sz="4" w:space="0" w:color="auto"/>
            </w:tcBorders>
            <w:shd w:val="clear" w:color="auto" w:fill="auto"/>
            <w:noWrap/>
            <w:vAlign w:val="bottom"/>
            <w:hideMark/>
          </w:tcPr>
          <w:p w14:paraId="4EFB854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1.000,00</w:t>
            </w:r>
          </w:p>
        </w:tc>
        <w:tc>
          <w:tcPr>
            <w:tcW w:w="1595" w:type="dxa"/>
            <w:tcBorders>
              <w:top w:val="nil"/>
              <w:left w:val="nil"/>
              <w:bottom w:val="single" w:sz="4" w:space="0" w:color="auto"/>
              <w:right w:val="single" w:sz="4" w:space="0" w:color="auto"/>
            </w:tcBorders>
            <w:shd w:val="clear" w:color="auto" w:fill="auto"/>
            <w:noWrap/>
            <w:vAlign w:val="bottom"/>
            <w:hideMark/>
          </w:tcPr>
          <w:p w14:paraId="223590C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7BFFBF7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0825367C"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B89922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4226</w:t>
            </w:r>
          </w:p>
        </w:tc>
        <w:tc>
          <w:tcPr>
            <w:tcW w:w="3373" w:type="dxa"/>
            <w:tcBorders>
              <w:top w:val="nil"/>
              <w:left w:val="nil"/>
              <w:bottom w:val="single" w:sz="4" w:space="0" w:color="auto"/>
              <w:right w:val="single" w:sz="4" w:space="0" w:color="auto"/>
            </w:tcBorders>
            <w:shd w:val="clear" w:color="auto" w:fill="auto"/>
            <w:noWrap/>
            <w:vAlign w:val="bottom"/>
            <w:hideMark/>
          </w:tcPr>
          <w:p w14:paraId="37B7F40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Sportska i glazbena oprema</w:t>
            </w:r>
          </w:p>
        </w:tc>
        <w:tc>
          <w:tcPr>
            <w:tcW w:w="1615" w:type="dxa"/>
            <w:tcBorders>
              <w:top w:val="nil"/>
              <w:left w:val="nil"/>
              <w:bottom w:val="single" w:sz="4" w:space="0" w:color="auto"/>
              <w:right w:val="single" w:sz="4" w:space="0" w:color="auto"/>
            </w:tcBorders>
            <w:shd w:val="clear" w:color="auto" w:fill="auto"/>
            <w:noWrap/>
            <w:vAlign w:val="bottom"/>
            <w:hideMark/>
          </w:tcPr>
          <w:p w14:paraId="2719639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1.000,00</w:t>
            </w:r>
          </w:p>
        </w:tc>
        <w:tc>
          <w:tcPr>
            <w:tcW w:w="1595" w:type="dxa"/>
            <w:tcBorders>
              <w:top w:val="nil"/>
              <w:left w:val="nil"/>
              <w:bottom w:val="single" w:sz="4" w:space="0" w:color="auto"/>
              <w:right w:val="single" w:sz="4" w:space="0" w:color="auto"/>
            </w:tcBorders>
            <w:shd w:val="clear" w:color="auto" w:fill="auto"/>
            <w:noWrap/>
            <w:vAlign w:val="bottom"/>
            <w:hideMark/>
          </w:tcPr>
          <w:p w14:paraId="140DA64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6AB04A74"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6EB7585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6A7ED9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4227</w:t>
            </w:r>
          </w:p>
        </w:tc>
        <w:tc>
          <w:tcPr>
            <w:tcW w:w="3373" w:type="dxa"/>
            <w:tcBorders>
              <w:top w:val="nil"/>
              <w:left w:val="nil"/>
              <w:bottom w:val="single" w:sz="4" w:space="0" w:color="auto"/>
              <w:right w:val="single" w:sz="4" w:space="0" w:color="auto"/>
            </w:tcBorders>
            <w:shd w:val="clear" w:color="auto" w:fill="auto"/>
            <w:noWrap/>
            <w:vAlign w:val="bottom"/>
            <w:hideMark/>
          </w:tcPr>
          <w:p w14:paraId="4351A83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Uređaji, strojevi i oprema za ostale namjene</w:t>
            </w:r>
          </w:p>
        </w:tc>
        <w:tc>
          <w:tcPr>
            <w:tcW w:w="1615" w:type="dxa"/>
            <w:tcBorders>
              <w:top w:val="nil"/>
              <w:left w:val="nil"/>
              <w:bottom w:val="single" w:sz="4" w:space="0" w:color="auto"/>
              <w:right w:val="single" w:sz="4" w:space="0" w:color="auto"/>
            </w:tcBorders>
            <w:shd w:val="clear" w:color="auto" w:fill="auto"/>
            <w:noWrap/>
            <w:vAlign w:val="bottom"/>
            <w:hideMark/>
          </w:tcPr>
          <w:p w14:paraId="2EAE5BC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3.369,00</w:t>
            </w:r>
          </w:p>
        </w:tc>
        <w:tc>
          <w:tcPr>
            <w:tcW w:w="1595" w:type="dxa"/>
            <w:tcBorders>
              <w:top w:val="nil"/>
              <w:left w:val="nil"/>
              <w:bottom w:val="single" w:sz="4" w:space="0" w:color="auto"/>
              <w:right w:val="single" w:sz="4" w:space="0" w:color="auto"/>
            </w:tcBorders>
            <w:shd w:val="clear" w:color="auto" w:fill="auto"/>
            <w:noWrap/>
            <w:vAlign w:val="bottom"/>
            <w:hideMark/>
          </w:tcPr>
          <w:p w14:paraId="7204DF4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2.601,88</w:t>
            </w:r>
          </w:p>
        </w:tc>
        <w:tc>
          <w:tcPr>
            <w:tcW w:w="1096" w:type="dxa"/>
            <w:tcBorders>
              <w:top w:val="nil"/>
              <w:left w:val="nil"/>
              <w:bottom w:val="single" w:sz="4" w:space="0" w:color="auto"/>
              <w:right w:val="single" w:sz="4" w:space="0" w:color="auto"/>
            </w:tcBorders>
            <w:shd w:val="clear" w:color="auto" w:fill="auto"/>
            <w:noWrap/>
            <w:vAlign w:val="center"/>
            <w:hideMark/>
          </w:tcPr>
          <w:p w14:paraId="3FF680C8"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77</w:t>
            </w:r>
          </w:p>
        </w:tc>
      </w:tr>
      <w:tr w:rsidR="00B71ABF" w14:paraId="7F0ED2B1"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0AC4D9BA"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4.</w:t>
            </w:r>
          </w:p>
        </w:tc>
        <w:tc>
          <w:tcPr>
            <w:tcW w:w="3373" w:type="dxa"/>
            <w:tcBorders>
              <w:top w:val="nil"/>
              <w:left w:val="nil"/>
              <w:bottom w:val="single" w:sz="4" w:space="0" w:color="auto"/>
              <w:right w:val="single" w:sz="4" w:space="0" w:color="auto"/>
            </w:tcBorders>
            <w:shd w:val="clear" w:color="000000" w:fill="FFCC00"/>
            <w:noWrap/>
            <w:vAlign w:val="bottom"/>
            <w:hideMark/>
          </w:tcPr>
          <w:p w14:paraId="3CE1591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PRIHODI ZA POSEBNE NAMJENE</w:t>
            </w:r>
          </w:p>
        </w:tc>
        <w:tc>
          <w:tcPr>
            <w:tcW w:w="1615" w:type="dxa"/>
            <w:tcBorders>
              <w:top w:val="nil"/>
              <w:left w:val="nil"/>
              <w:bottom w:val="single" w:sz="4" w:space="0" w:color="auto"/>
              <w:right w:val="single" w:sz="4" w:space="0" w:color="auto"/>
            </w:tcBorders>
            <w:shd w:val="clear" w:color="000000" w:fill="FFCC00"/>
            <w:noWrap/>
            <w:vAlign w:val="bottom"/>
            <w:hideMark/>
          </w:tcPr>
          <w:p w14:paraId="2C227FE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76,00</w:t>
            </w:r>
          </w:p>
        </w:tc>
        <w:tc>
          <w:tcPr>
            <w:tcW w:w="1595" w:type="dxa"/>
            <w:tcBorders>
              <w:top w:val="nil"/>
              <w:left w:val="nil"/>
              <w:bottom w:val="single" w:sz="4" w:space="0" w:color="auto"/>
              <w:right w:val="single" w:sz="4" w:space="0" w:color="auto"/>
            </w:tcBorders>
            <w:shd w:val="clear" w:color="000000" w:fill="FFCC00"/>
            <w:noWrap/>
            <w:vAlign w:val="bottom"/>
            <w:hideMark/>
          </w:tcPr>
          <w:p w14:paraId="4291602A"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76,32</w:t>
            </w:r>
          </w:p>
        </w:tc>
        <w:tc>
          <w:tcPr>
            <w:tcW w:w="1096" w:type="dxa"/>
            <w:tcBorders>
              <w:top w:val="nil"/>
              <w:left w:val="nil"/>
              <w:bottom w:val="single" w:sz="4" w:space="0" w:color="auto"/>
              <w:right w:val="single" w:sz="4" w:space="0" w:color="auto"/>
            </w:tcBorders>
            <w:shd w:val="clear" w:color="000000" w:fill="FFCC00"/>
            <w:noWrap/>
            <w:vAlign w:val="center"/>
            <w:hideMark/>
          </w:tcPr>
          <w:p w14:paraId="5E22FB48"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166AD179"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76B5D2D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4.3.</w:t>
            </w:r>
          </w:p>
        </w:tc>
        <w:tc>
          <w:tcPr>
            <w:tcW w:w="3373" w:type="dxa"/>
            <w:tcBorders>
              <w:top w:val="nil"/>
              <w:left w:val="nil"/>
              <w:bottom w:val="single" w:sz="4" w:space="0" w:color="auto"/>
              <w:right w:val="single" w:sz="4" w:space="0" w:color="auto"/>
            </w:tcBorders>
            <w:shd w:val="clear" w:color="000000" w:fill="339966"/>
            <w:noWrap/>
            <w:vAlign w:val="bottom"/>
            <w:hideMark/>
          </w:tcPr>
          <w:p w14:paraId="3865D2A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OSTALI NAMJENSKI PRIHODI</w:t>
            </w:r>
          </w:p>
        </w:tc>
        <w:tc>
          <w:tcPr>
            <w:tcW w:w="1615" w:type="dxa"/>
            <w:tcBorders>
              <w:top w:val="nil"/>
              <w:left w:val="nil"/>
              <w:bottom w:val="single" w:sz="4" w:space="0" w:color="auto"/>
              <w:right w:val="single" w:sz="4" w:space="0" w:color="auto"/>
            </w:tcBorders>
            <w:shd w:val="clear" w:color="000000" w:fill="339966"/>
            <w:noWrap/>
            <w:vAlign w:val="bottom"/>
            <w:hideMark/>
          </w:tcPr>
          <w:p w14:paraId="3550119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76,00</w:t>
            </w:r>
          </w:p>
        </w:tc>
        <w:tc>
          <w:tcPr>
            <w:tcW w:w="1595" w:type="dxa"/>
            <w:tcBorders>
              <w:top w:val="nil"/>
              <w:left w:val="nil"/>
              <w:bottom w:val="single" w:sz="4" w:space="0" w:color="auto"/>
              <w:right w:val="single" w:sz="4" w:space="0" w:color="auto"/>
            </w:tcBorders>
            <w:shd w:val="clear" w:color="000000" w:fill="339966"/>
            <w:noWrap/>
            <w:vAlign w:val="bottom"/>
            <w:hideMark/>
          </w:tcPr>
          <w:p w14:paraId="5BBF800E"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76,32</w:t>
            </w:r>
          </w:p>
        </w:tc>
        <w:tc>
          <w:tcPr>
            <w:tcW w:w="1096" w:type="dxa"/>
            <w:tcBorders>
              <w:top w:val="nil"/>
              <w:left w:val="nil"/>
              <w:bottom w:val="single" w:sz="4" w:space="0" w:color="auto"/>
              <w:right w:val="single" w:sz="4" w:space="0" w:color="auto"/>
            </w:tcBorders>
            <w:shd w:val="clear" w:color="000000" w:fill="339966"/>
            <w:noWrap/>
            <w:vAlign w:val="center"/>
            <w:hideMark/>
          </w:tcPr>
          <w:p w14:paraId="5CA08DBF"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4842FA35"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AF2D6D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7127CAD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1E9CAB4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76,00</w:t>
            </w:r>
          </w:p>
        </w:tc>
        <w:tc>
          <w:tcPr>
            <w:tcW w:w="1595" w:type="dxa"/>
            <w:tcBorders>
              <w:top w:val="nil"/>
              <w:left w:val="nil"/>
              <w:bottom w:val="single" w:sz="4" w:space="0" w:color="auto"/>
              <w:right w:val="single" w:sz="4" w:space="0" w:color="auto"/>
            </w:tcBorders>
            <w:shd w:val="clear" w:color="auto" w:fill="auto"/>
            <w:noWrap/>
            <w:vAlign w:val="bottom"/>
            <w:hideMark/>
          </w:tcPr>
          <w:p w14:paraId="7B63F6F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76,32</w:t>
            </w:r>
          </w:p>
        </w:tc>
        <w:tc>
          <w:tcPr>
            <w:tcW w:w="1096" w:type="dxa"/>
            <w:tcBorders>
              <w:top w:val="nil"/>
              <w:left w:val="nil"/>
              <w:bottom w:val="single" w:sz="4" w:space="0" w:color="auto"/>
              <w:right w:val="single" w:sz="4" w:space="0" w:color="auto"/>
            </w:tcBorders>
            <w:shd w:val="clear" w:color="auto" w:fill="auto"/>
            <w:noWrap/>
            <w:vAlign w:val="center"/>
            <w:hideMark/>
          </w:tcPr>
          <w:p w14:paraId="4507688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6BCD86A3"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C85AF4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4221</w:t>
            </w:r>
          </w:p>
        </w:tc>
        <w:tc>
          <w:tcPr>
            <w:tcW w:w="3373" w:type="dxa"/>
            <w:tcBorders>
              <w:top w:val="nil"/>
              <w:left w:val="nil"/>
              <w:bottom w:val="single" w:sz="4" w:space="0" w:color="auto"/>
              <w:right w:val="single" w:sz="4" w:space="0" w:color="auto"/>
            </w:tcBorders>
            <w:shd w:val="clear" w:color="auto" w:fill="auto"/>
            <w:noWrap/>
            <w:vAlign w:val="bottom"/>
            <w:hideMark/>
          </w:tcPr>
          <w:p w14:paraId="3FA2F3F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Uredska oprema i namještaj</w:t>
            </w:r>
          </w:p>
        </w:tc>
        <w:tc>
          <w:tcPr>
            <w:tcW w:w="1615" w:type="dxa"/>
            <w:tcBorders>
              <w:top w:val="nil"/>
              <w:left w:val="nil"/>
              <w:bottom w:val="single" w:sz="4" w:space="0" w:color="auto"/>
              <w:right w:val="single" w:sz="4" w:space="0" w:color="auto"/>
            </w:tcBorders>
            <w:shd w:val="clear" w:color="auto" w:fill="auto"/>
            <w:noWrap/>
            <w:vAlign w:val="bottom"/>
            <w:hideMark/>
          </w:tcPr>
          <w:p w14:paraId="6976202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76,00</w:t>
            </w:r>
          </w:p>
        </w:tc>
        <w:tc>
          <w:tcPr>
            <w:tcW w:w="1595" w:type="dxa"/>
            <w:tcBorders>
              <w:top w:val="nil"/>
              <w:left w:val="nil"/>
              <w:bottom w:val="single" w:sz="4" w:space="0" w:color="auto"/>
              <w:right w:val="single" w:sz="4" w:space="0" w:color="auto"/>
            </w:tcBorders>
            <w:shd w:val="clear" w:color="auto" w:fill="auto"/>
            <w:noWrap/>
            <w:vAlign w:val="bottom"/>
            <w:hideMark/>
          </w:tcPr>
          <w:p w14:paraId="73BC2E5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76,32</w:t>
            </w:r>
          </w:p>
        </w:tc>
        <w:tc>
          <w:tcPr>
            <w:tcW w:w="1096" w:type="dxa"/>
            <w:tcBorders>
              <w:top w:val="nil"/>
              <w:left w:val="nil"/>
              <w:bottom w:val="single" w:sz="4" w:space="0" w:color="auto"/>
              <w:right w:val="single" w:sz="4" w:space="0" w:color="auto"/>
            </w:tcBorders>
            <w:shd w:val="clear" w:color="auto" w:fill="auto"/>
            <w:noWrap/>
            <w:vAlign w:val="center"/>
            <w:hideMark/>
          </w:tcPr>
          <w:p w14:paraId="154AA5F6"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1410CED6"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46B304D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6.</w:t>
            </w:r>
          </w:p>
        </w:tc>
        <w:tc>
          <w:tcPr>
            <w:tcW w:w="3373" w:type="dxa"/>
            <w:tcBorders>
              <w:top w:val="nil"/>
              <w:left w:val="nil"/>
              <w:bottom w:val="single" w:sz="4" w:space="0" w:color="auto"/>
              <w:right w:val="single" w:sz="4" w:space="0" w:color="auto"/>
            </w:tcBorders>
            <w:shd w:val="clear" w:color="000000" w:fill="FFCC00"/>
            <w:noWrap/>
            <w:vAlign w:val="bottom"/>
            <w:hideMark/>
          </w:tcPr>
          <w:p w14:paraId="5CCE709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DONACIJE</w:t>
            </w:r>
          </w:p>
        </w:tc>
        <w:tc>
          <w:tcPr>
            <w:tcW w:w="1615" w:type="dxa"/>
            <w:tcBorders>
              <w:top w:val="nil"/>
              <w:left w:val="nil"/>
              <w:bottom w:val="single" w:sz="4" w:space="0" w:color="auto"/>
              <w:right w:val="single" w:sz="4" w:space="0" w:color="auto"/>
            </w:tcBorders>
            <w:shd w:val="clear" w:color="000000" w:fill="FFCC00"/>
            <w:noWrap/>
            <w:vAlign w:val="bottom"/>
            <w:hideMark/>
          </w:tcPr>
          <w:p w14:paraId="76C3518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0,00</w:t>
            </w:r>
          </w:p>
        </w:tc>
        <w:tc>
          <w:tcPr>
            <w:tcW w:w="1595" w:type="dxa"/>
            <w:tcBorders>
              <w:top w:val="nil"/>
              <w:left w:val="nil"/>
              <w:bottom w:val="single" w:sz="4" w:space="0" w:color="auto"/>
              <w:right w:val="single" w:sz="4" w:space="0" w:color="auto"/>
            </w:tcBorders>
            <w:shd w:val="clear" w:color="000000" w:fill="FFCC00"/>
            <w:noWrap/>
            <w:vAlign w:val="bottom"/>
            <w:hideMark/>
          </w:tcPr>
          <w:p w14:paraId="3E1BE37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449,10</w:t>
            </w:r>
          </w:p>
        </w:tc>
        <w:tc>
          <w:tcPr>
            <w:tcW w:w="1096" w:type="dxa"/>
            <w:tcBorders>
              <w:top w:val="nil"/>
              <w:left w:val="nil"/>
              <w:bottom w:val="single" w:sz="4" w:space="0" w:color="auto"/>
              <w:right w:val="single" w:sz="4" w:space="0" w:color="auto"/>
            </w:tcBorders>
            <w:shd w:val="clear" w:color="000000" w:fill="FFCC00"/>
            <w:noWrap/>
            <w:vAlign w:val="center"/>
            <w:hideMark/>
          </w:tcPr>
          <w:p w14:paraId="4EF12477"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w:t>
            </w:r>
          </w:p>
        </w:tc>
      </w:tr>
      <w:tr w:rsidR="00B71ABF" w14:paraId="5A51D717"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63DBA6E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6.1.</w:t>
            </w:r>
          </w:p>
        </w:tc>
        <w:tc>
          <w:tcPr>
            <w:tcW w:w="3373" w:type="dxa"/>
            <w:tcBorders>
              <w:top w:val="nil"/>
              <w:left w:val="nil"/>
              <w:bottom w:val="single" w:sz="4" w:space="0" w:color="auto"/>
              <w:right w:val="single" w:sz="4" w:space="0" w:color="auto"/>
            </w:tcBorders>
            <w:shd w:val="clear" w:color="000000" w:fill="339966"/>
            <w:noWrap/>
            <w:vAlign w:val="bottom"/>
            <w:hideMark/>
          </w:tcPr>
          <w:p w14:paraId="7C9EF0D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DONACIJE</w:t>
            </w:r>
          </w:p>
        </w:tc>
        <w:tc>
          <w:tcPr>
            <w:tcW w:w="1615" w:type="dxa"/>
            <w:tcBorders>
              <w:top w:val="nil"/>
              <w:left w:val="nil"/>
              <w:bottom w:val="single" w:sz="4" w:space="0" w:color="auto"/>
              <w:right w:val="single" w:sz="4" w:space="0" w:color="auto"/>
            </w:tcBorders>
            <w:shd w:val="clear" w:color="000000" w:fill="339966"/>
            <w:noWrap/>
            <w:vAlign w:val="bottom"/>
            <w:hideMark/>
          </w:tcPr>
          <w:p w14:paraId="788A4AC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0,00</w:t>
            </w:r>
          </w:p>
        </w:tc>
        <w:tc>
          <w:tcPr>
            <w:tcW w:w="1595" w:type="dxa"/>
            <w:tcBorders>
              <w:top w:val="nil"/>
              <w:left w:val="nil"/>
              <w:bottom w:val="single" w:sz="4" w:space="0" w:color="auto"/>
              <w:right w:val="single" w:sz="4" w:space="0" w:color="auto"/>
            </w:tcBorders>
            <w:shd w:val="clear" w:color="000000" w:fill="339966"/>
            <w:noWrap/>
            <w:vAlign w:val="bottom"/>
            <w:hideMark/>
          </w:tcPr>
          <w:p w14:paraId="6C63E36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449,10</w:t>
            </w:r>
          </w:p>
        </w:tc>
        <w:tc>
          <w:tcPr>
            <w:tcW w:w="1096" w:type="dxa"/>
            <w:tcBorders>
              <w:top w:val="nil"/>
              <w:left w:val="nil"/>
              <w:bottom w:val="single" w:sz="4" w:space="0" w:color="auto"/>
              <w:right w:val="single" w:sz="4" w:space="0" w:color="auto"/>
            </w:tcBorders>
            <w:shd w:val="clear" w:color="000000" w:fill="339966"/>
            <w:noWrap/>
            <w:vAlign w:val="center"/>
            <w:hideMark/>
          </w:tcPr>
          <w:p w14:paraId="4F17ACED"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0</w:t>
            </w:r>
          </w:p>
        </w:tc>
      </w:tr>
      <w:tr w:rsidR="00B71ABF" w14:paraId="3382AAAF"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0B562C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199B227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6F86159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05F6D39E"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449,10</w:t>
            </w:r>
          </w:p>
        </w:tc>
        <w:tc>
          <w:tcPr>
            <w:tcW w:w="1096" w:type="dxa"/>
            <w:tcBorders>
              <w:top w:val="nil"/>
              <w:left w:val="nil"/>
              <w:bottom w:val="single" w:sz="4" w:space="0" w:color="auto"/>
              <w:right w:val="single" w:sz="4" w:space="0" w:color="auto"/>
            </w:tcBorders>
            <w:shd w:val="clear" w:color="auto" w:fill="auto"/>
            <w:noWrap/>
            <w:vAlign w:val="center"/>
            <w:hideMark/>
          </w:tcPr>
          <w:p w14:paraId="692109D2"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1AAB82C9"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6DADCE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4227</w:t>
            </w:r>
          </w:p>
        </w:tc>
        <w:tc>
          <w:tcPr>
            <w:tcW w:w="3373" w:type="dxa"/>
            <w:tcBorders>
              <w:top w:val="nil"/>
              <w:left w:val="nil"/>
              <w:bottom w:val="single" w:sz="4" w:space="0" w:color="auto"/>
              <w:right w:val="single" w:sz="4" w:space="0" w:color="auto"/>
            </w:tcBorders>
            <w:shd w:val="clear" w:color="auto" w:fill="auto"/>
            <w:noWrap/>
            <w:vAlign w:val="bottom"/>
            <w:hideMark/>
          </w:tcPr>
          <w:p w14:paraId="0559884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Uređaji, strojevi i oprema za ostale namjene</w:t>
            </w:r>
          </w:p>
        </w:tc>
        <w:tc>
          <w:tcPr>
            <w:tcW w:w="1615" w:type="dxa"/>
            <w:tcBorders>
              <w:top w:val="nil"/>
              <w:left w:val="nil"/>
              <w:bottom w:val="single" w:sz="4" w:space="0" w:color="auto"/>
              <w:right w:val="single" w:sz="4" w:space="0" w:color="auto"/>
            </w:tcBorders>
            <w:shd w:val="clear" w:color="auto" w:fill="auto"/>
            <w:noWrap/>
            <w:vAlign w:val="bottom"/>
            <w:hideMark/>
          </w:tcPr>
          <w:p w14:paraId="56CCBC2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075B8AF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449,10</w:t>
            </w:r>
          </w:p>
        </w:tc>
        <w:tc>
          <w:tcPr>
            <w:tcW w:w="1096" w:type="dxa"/>
            <w:tcBorders>
              <w:top w:val="nil"/>
              <w:left w:val="nil"/>
              <w:bottom w:val="single" w:sz="4" w:space="0" w:color="auto"/>
              <w:right w:val="single" w:sz="4" w:space="0" w:color="auto"/>
            </w:tcBorders>
            <w:shd w:val="clear" w:color="auto" w:fill="auto"/>
            <w:noWrap/>
            <w:vAlign w:val="center"/>
            <w:hideMark/>
          </w:tcPr>
          <w:p w14:paraId="5DEE512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0</w:t>
            </w:r>
          </w:p>
        </w:tc>
      </w:tr>
      <w:tr w:rsidR="00B71ABF" w14:paraId="63DCAD65"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40C50F0B"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Kapitalni projekt K320250</w:t>
            </w:r>
          </w:p>
        </w:tc>
        <w:tc>
          <w:tcPr>
            <w:tcW w:w="3373" w:type="dxa"/>
            <w:tcBorders>
              <w:top w:val="nil"/>
              <w:left w:val="nil"/>
              <w:bottom w:val="single" w:sz="4" w:space="0" w:color="auto"/>
              <w:right w:val="single" w:sz="4" w:space="0" w:color="auto"/>
            </w:tcBorders>
            <w:shd w:val="clear" w:color="000000" w:fill="CCCCFF"/>
            <w:noWrap/>
            <w:vAlign w:val="bottom"/>
            <w:hideMark/>
          </w:tcPr>
          <w:p w14:paraId="62DEF169"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NABAVKA ŠKOLSKE LEKTIRE</w:t>
            </w:r>
          </w:p>
        </w:tc>
        <w:tc>
          <w:tcPr>
            <w:tcW w:w="1615" w:type="dxa"/>
            <w:tcBorders>
              <w:top w:val="nil"/>
              <w:left w:val="nil"/>
              <w:bottom w:val="single" w:sz="4" w:space="0" w:color="auto"/>
              <w:right w:val="single" w:sz="4" w:space="0" w:color="auto"/>
            </w:tcBorders>
            <w:shd w:val="clear" w:color="000000" w:fill="CCCCFF"/>
            <w:noWrap/>
            <w:vAlign w:val="bottom"/>
            <w:hideMark/>
          </w:tcPr>
          <w:p w14:paraId="1DE02FE0"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1.932,00</w:t>
            </w:r>
          </w:p>
        </w:tc>
        <w:tc>
          <w:tcPr>
            <w:tcW w:w="1595" w:type="dxa"/>
            <w:tcBorders>
              <w:top w:val="nil"/>
              <w:left w:val="nil"/>
              <w:bottom w:val="single" w:sz="4" w:space="0" w:color="auto"/>
              <w:right w:val="single" w:sz="4" w:space="0" w:color="auto"/>
            </w:tcBorders>
            <w:shd w:val="clear" w:color="000000" w:fill="CCCCFF"/>
            <w:noWrap/>
            <w:vAlign w:val="bottom"/>
            <w:hideMark/>
          </w:tcPr>
          <w:p w14:paraId="3C9958FA"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1.832,87</w:t>
            </w:r>
          </w:p>
        </w:tc>
        <w:tc>
          <w:tcPr>
            <w:tcW w:w="1096" w:type="dxa"/>
            <w:tcBorders>
              <w:top w:val="nil"/>
              <w:left w:val="nil"/>
              <w:bottom w:val="single" w:sz="4" w:space="0" w:color="auto"/>
              <w:right w:val="single" w:sz="4" w:space="0" w:color="auto"/>
            </w:tcBorders>
            <w:shd w:val="clear" w:color="000000" w:fill="CCCCFF"/>
            <w:noWrap/>
            <w:vAlign w:val="center"/>
            <w:hideMark/>
          </w:tcPr>
          <w:p w14:paraId="61F735ED"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95</w:t>
            </w:r>
          </w:p>
        </w:tc>
      </w:tr>
      <w:tr w:rsidR="00B71ABF" w14:paraId="4AD66B7E"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23F4F5E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w:t>
            </w:r>
          </w:p>
        </w:tc>
        <w:tc>
          <w:tcPr>
            <w:tcW w:w="3373" w:type="dxa"/>
            <w:tcBorders>
              <w:top w:val="nil"/>
              <w:left w:val="nil"/>
              <w:bottom w:val="single" w:sz="4" w:space="0" w:color="auto"/>
              <w:right w:val="single" w:sz="4" w:space="0" w:color="auto"/>
            </w:tcBorders>
            <w:shd w:val="clear" w:color="000000" w:fill="FFCC00"/>
            <w:noWrap/>
            <w:vAlign w:val="bottom"/>
            <w:hideMark/>
          </w:tcPr>
          <w:p w14:paraId="078A5C37"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FFCC00"/>
            <w:noWrap/>
            <w:vAlign w:val="bottom"/>
            <w:hideMark/>
          </w:tcPr>
          <w:p w14:paraId="62004D6B"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880,00</w:t>
            </w:r>
          </w:p>
        </w:tc>
        <w:tc>
          <w:tcPr>
            <w:tcW w:w="1595" w:type="dxa"/>
            <w:tcBorders>
              <w:top w:val="nil"/>
              <w:left w:val="nil"/>
              <w:bottom w:val="single" w:sz="4" w:space="0" w:color="auto"/>
              <w:right w:val="single" w:sz="4" w:space="0" w:color="auto"/>
            </w:tcBorders>
            <w:shd w:val="clear" w:color="000000" w:fill="FFCC00"/>
            <w:noWrap/>
            <w:vAlign w:val="bottom"/>
            <w:hideMark/>
          </w:tcPr>
          <w:p w14:paraId="40A6FEDA"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880,00</w:t>
            </w:r>
          </w:p>
        </w:tc>
        <w:tc>
          <w:tcPr>
            <w:tcW w:w="1096" w:type="dxa"/>
            <w:tcBorders>
              <w:top w:val="nil"/>
              <w:left w:val="nil"/>
              <w:bottom w:val="single" w:sz="4" w:space="0" w:color="auto"/>
              <w:right w:val="single" w:sz="4" w:space="0" w:color="auto"/>
            </w:tcBorders>
            <w:shd w:val="clear" w:color="000000" w:fill="FFCC00"/>
            <w:noWrap/>
            <w:vAlign w:val="center"/>
            <w:hideMark/>
          </w:tcPr>
          <w:p w14:paraId="618BCA22"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6ED940CE"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1EE6A541"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1.1.</w:t>
            </w:r>
          </w:p>
        </w:tc>
        <w:tc>
          <w:tcPr>
            <w:tcW w:w="3373" w:type="dxa"/>
            <w:tcBorders>
              <w:top w:val="nil"/>
              <w:left w:val="nil"/>
              <w:bottom w:val="single" w:sz="4" w:space="0" w:color="auto"/>
              <w:right w:val="single" w:sz="4" w:space="0" w:color="auto"/>
            </w:tcBorders>
            <w:shd w:val="clear" w:color="000000" w:fill="339966"/>
            <w:noWrap/>
            <w:vAlign w:val="bottom"/>
            <w:hideMark/>
          </w:tcPr>
          <w:p w14:paraId="115E7859"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OPĆI PRIHODI I PRIMICI</w:t>
            </w:r>
          </w:p>
        </w:tc>
        <w:tc>
          <w:tcPr>
            <w:tcW w:w="1615" w:type="dxa"/>
            <w:tcBorders>
              <w:top w:val="nil"/>
              <w:left w:val="nil"/>
              <w:bottom w:val="single" w:sz="4" w:space="0" w:color="auto"/>
              <w:right w:val="single" w:sz="4" w:space="0" w:color="auto"/>
            </w:tcBorders>
            <w:shd w:val="clear" w:color="000000" w:fill="339966"/>
            <w:noWrap/>
            <w:vAlign w:val="bottom"/>
            <w:hideMark/>
          </w:tcPr>
          <w:p w14:paraId="703B979D"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880,00</w:t>
            </w:r>
          </w:p>
        </w:tc>
        <w:tc>
          <w:tcPr>
            <w:tcW w:w="1595" w:type="dxa"/>
            <w:tcBorders>
              <w:top w:val="nil"/>
              <w:left w:val="nil"/>
              <w:bottom w:val="single" w:sz="4" w:space="0" w:color="auto"/>
              <w:right w:val="single" w:sz="4" w:space="0" w:color="auto"/>
            </w:tcBorders>
            <w:shd w:val="clear" w:color="000000" w:fill="339966"/>
            <w:noWrap/>
            <w:vAlign w:val="bottom"/>
            <w:hideMark/>
          </w:tcPr>
          <w:p w14:paraId="3934657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880,00</w:t>
            </w:r>
          </w:p>
        </w:tc>
        <w:tc>
          <w:tcPr>
            <w:tcW w:w="1096" w:type="dxa"/>
            <w:tcBorders>
              <w:top w:val="nil"/>
              <w:left w:val="nil"/>
              <w:bottom w:val="single" w:sz="4" w:space="0" w:color="auto"/>
              <w:right w:val="single" w:sz="4" w:space="0" w:color="auto"/>
            </w:tcBorders>
            <w:shd w:val="clear" w:color="000000" w:fill="339966"/>
            <w:noWrap/>
            <w:vAlign w:val="center"/>
            <w:hideMark/>
          </w:tcPr>
          <w:p w14:paraId="2A252A6C"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100</w:t>
            </w:r>
          </w:p>
        </w:tc>
      </w:tr>
      <w:tr w:rsidR="00B71ABF" w14:paraId="596FCF4F"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F981B4B"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295BDAD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43E77F1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880,00</w:t>
            </w:r>
          </w:p>
        </w:tc>
        <w:tc>
          <w:tcPr>
            <w:tcW w:w="1595" w:type="dxa"/>
            <w:tcBorders>
              <w:top w:val="nil"/>
              <w:left w:val="nil"/>
              <w:bottom w:val="single" w:sz="4" w:space="0" w:color="auto"/>
              <w:right w:val="single" w:sz="4" w:space="0" w:color="auto"/>
            </w:tcBorders>
            <w:shd w:val="clear" w:color="auto" w:fill="auto"/>
            <w:noWrap/>
            <w:vAlign w:val="bottom"/>
            <w:hideMark/>
          </w:tcPr>
          <w:p w14:paraId="2302668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880,00</w:t>
            </w:r>
          </w:p>
        </w:tc>
        <w:tc>
          <w:tcPr>
            <w:tcW w:w="1096" w:type="dxa"/>
            <w:tcBorders>
              <w:top w:val="nil"/>
              <w:left w:val="nil"/>
              <w:bottom w:val="single" w:sz="4" w:space="0" w:color="auto"/>
              <w:right w:val="single" w:sz="4" w:space="0" w:color="auto"/>
            </w:tcBorders>
            <w:shd w:val="clear" w:color="auto" w:fill="auto"/>
            <w:noWrap/>
            <w:vAlign w:val="center"/>
            <w:hideMark/>
          </w:tcPr>
          <w:p w14:paraId="2E24EB9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6DB564F0"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170EB6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4241</w:t>
            </w:r>
          </w:p>
        </w:tc>
        <w:tc>
          <w:tcPr>
            <w:tcW w:w="3373" w:type="dxa"/>
            <w:tcBorders>
              <w:top w:val="nil"/>
              <w:left w:val="nil"/>
              <w:bottom w:val="single" w:sz="4" w:space="0" w:color="auto"/>
              <w:right w:val="single" w:sz="4" w:space="0" w:color="auto"/>
            </w:tcBorders>
            <w:shd w:val="clear" w:color="auto" w:fill="auto"/>
            <w:noWrap/>
            <w:vAlign w:val="bottom"/>
            <w:hideMark/>
          </w:tcPr>
          <w:p w14:paraId="5403C93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Knjige</w:t>
            </w:r>
          </w:p>
        </w:tc>
        <w:tc>
          <w:tcPr>
            <w:tcW w:w="1615" w:type="dxa"/>
            <w:tcBorders>
              <w:top w:val="nil"/>
              <w:left w:val="nil"/>
              <w:bottom w:val="single" w:sz="4" w:space="0" w:color="auto"/>
              <w:right w:val="single" w:sz="4" w:space="0" w:color="auto"/>
            </w:tcBorders>
            <w:shd w:val="clear" w:color="auto" w:fill="auto"/>
            <w:noWrap/>
            <w:vAlign w:val="bottom"/>
            <w:hideMark/>
          </w:tcPr>
          <w:p w14:paraId="304B84B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880,00</w:t>
            </w:r>
          </w:p>
        </w:tc>
        <w:tc>
          <w:tcPr>
            <w:tcW w:w="1595" w:type="dxa"/>
            <w:tcBorders>
              <w:top w:val="nil"/>
              <w:left w:val="nil"/>
              <w:bottom w:val="single" w:sz="4" w:space="0" w:color="auto"/>
              <w:right w:val="single" w:sz="4" w:space="0" w:color="auto"/>
            </w:tcBorders>
            <w:shd w:val="clear" w:color="auto" w:fill="auto"/>
            <w:noWrap/>
            <w:vAlign w:val="bottom"/>
            <w:hideMark/>
          </w:tcPr>
          <w:p w14:paraId="5C30629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880,00</w:t>
            </w:r>
          </w:p>
        </w:tc>
        <w:tc>
          <w:tcPr>
            <w:tcW w:w="1096" w:type="dxa"/>
            <w:tcBorders>
              <w:top w:val="nil"/>
              <w:left w:val="nil"/>
              <w:bottom w:val="single" w:sz="4" w:space="0" w:color="auto"/>
              <w:right w:val="single" w:sz="4" w:space="0" w:color="auto"/>
            </w:tcBorders>
            <w:shd w:val="clear" w:color="auto" w:fill="auto"/>
            <w:noWrap/>
            <w:vAlign w:val="center"/>
            <w:hideMark/>
          </w:tcPr>
          <w:p w14:paraId="4742EE1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100</w:t>
            </w:r>
          </w:p>
        </w:tc>
      </w:tr>
      <w:tr w:rsidR="00B71ABF" w14:paraId="4D8C9D59"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62EE30F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w:t>
            </w:r>
          </w:p>
        </w:tc>
        <w:tc>
          <w:tcPr>
            <w:tcW w:w="3373" w:type="dxa"/>
            <w:tcBorders>
              <w:top w:val="nil"/>
              <w:left w:val="nil"/>
              <w:bottom w:val="single" w:sz="4" w:space="0" w:color="auto"/>
              <w:right w:val="single" w:sz="4" w:space="0" w:color="auto"/>
            </w:tcBorders>
            <w:shd w:val="clear" w:color="000000" w:fill="FFCC00"/>
            <w:noWrap/>
            <w:vAlign w:val="bottom"/>
            <w:hideMark/>
          </w:tcPr>
          <w:p w14:paraId="66D85AC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w:t>
            </w:r>
          </w:p>
        </w:tc>
        <w:tc>
          <w:tcPr>
            <w:tcW w:w="1615" w:type="dxa"/>
            <w:tcBorders>
              <w:top w:val="nil"/>
              <w:left w:val="nil"/>
              <w:bottom w:val="single" w:sz="4" w:space="0" w:color="auto"/>
              <w:right w:val="single" w:sz="4" w:space="0" w:color="auto"/>
            </w:tcBorders>
            <w:shd w:val="clear" w:color="000000" w:fill="FFCC00"/>
            <w:noWrap/>
            <w:vAlign w:val="bottom"/>
            <w:hideMark/>
          </w:tcPr>
          <w:p w14:paraId="15204EBB"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400,00</w:t>
            </w:r>
          </w:p>
        </w:tc>
        <w:tc>
          <w:tcPr>
            <w:tcW w:w="1595" w:type="dxa"/>
            <w:tcBorders>
              <w:top w:val="nil"/>
              <w:left w:val="nil"/>
              <w:bottom w:val="single" w:sz="4" w:space="0" w:color="auto"/>
              <w:right w:val="single" w:sz="4" w:space="0" w:color="auto"/>
            </w:tcBorders>
            <w:shd w:val="clear" w:color="000000" w:fill="FFCC00"/>
            <w:noWrap/>
            <w:vAlign w:val="bottom"/>
            <w:hideMark/>
          </w:tcPr>
          <w:p w14:paraId="137910C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567,00</w:t>
            </w:r>
          </w:p>
        </w:tc>
        <w:tc>
          <w:tcPr>
            <w:tcW w:w="1096" w:type="dxa"/>
            <w:tcBorders>
              <w:top w:val="nil"/>
              <w:left w:val="nil"/>
              <w:bottom w:val="single" w:sz="4" w:space="0" w:color="auto"/>
              <w:right w:val="single" w:sz="4" w:space="0" w:color="auto"/>
            </w:tcBorders>
            <w:shd w:val="clear" w:color="000000" w:fill="FFCC00"/>
            <w:noWrap/>
            <w:vAlign w:val="center"/>
            <w:hideMark/>
          </w:tcPr>
          <w:p w14:paraId="2684BE7E"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142</w:t>
            </w:r>
          </w:p>
        </w:tc>
      </w:tr>
      <w:tr w:rsidR="00B71ABF" w14:paraId="1B3735D3"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267D344D"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5.3.</w:t>
            </w:r>
          </w:p>
        </w:tc>
        <w:tc>
          <w:tcPr>
            <w:tcW w:w="3373" w:type="dxa"/>
            <w:tcBorders>
              <w:top w:val="nil"/>
              <w:left w:val="nil"/>
              <w:bottom w:val="single" w:sz="4" w:space="0" w:color="auto"/>
              <w:right w:val="single" w:sz="4" w:space="0" w:color="auto"/>
            </w:tcBorders>
            <w:shd w:val="clear" w:color="000000" w:fill="339966"/>
            <w:noWrap/>
            <w:vAlign w:val="bottom"/>
            <w:hideMark/>
          </w:tcPr>
          <w:p w14:paraId="2C4C4710"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 IZ DRŽAVNOG PRORAČUNA</w:t>
            </w:r>
          </w:p>
        </w:tc>
        <w:tc>
          <w:tcPr>
            <w:tcW w:w="1615" w:type="dxa"/>
            <w:tcBorders>
              <w:top w:val="nil"/>
              <w:left w:val="nil"/>
              <w:bottom w:val="single" w:sz="4" w:space="0" w:color="auto"/>
              <w:right w:val="single" w:sz="4" w:space="0" w:color="auto"/>
            </w:tcBorders>
            <w:shd w:val="clear" w:color="000000" w:fill="339966"/>
            <w:noWrap/>
            <w:vAlign w:val="bottom"/>
            <w:hideMark/>
          </w:tcPr>
          <w:p w14:paraId="054F098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400,00</w:t>
            </w:r>
          </w:p>
        </w:tc>
        <w:tc>
          <w:tcPr>
            <w:tcW w:w="1595" w:type="dxa"/>
            <w:tcBorders>
              <w:top w:val="nil"/>
              <w:left w:val="nil"/>
              <w:bottom w:val="single" w:sz="4" w:space="0" w:color="auto"/>
              <w:right w:val="single" w:sz="4" w:space="0" w:color="auto"/>
            </w:tcBorders>
            <w:shd w:val="clear" w:color="000000" w:fill="339966"/>
            <w:noWrap/>
            <w:vAlign w:val="bottom"/>
            <w:hideMark/>
          </w:tcPr>
          <w:p w14:paraId="442D5C4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567,00</w:t>
            </w:r>
          </w:p>
        </w:tc>
        <w:tc>
          <w:tcPr>
            <w:tcW w:w="1096" w:type="dxa"/>
            <w:tcBorders>
              <w:top w:val="nil"/>
              <w:left w:val="nil"/>
              <w:bottom w:val="single" w:sz="4" w:space="0" w:color="auto"/>
              <w:right w:val="single" w:sz="4" w:space="0" w:color="auto"/>
            </w:tcBorders>
            <w:shd w:val="clear" w:color="000000" w:fill="339966"/>
            <w:noWrap/>
            <w:vAlign w:val="center"/>
            <w:hideMark/>
          </w:tcPr>
          <w:p w14:paraId="1B3A00A3"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142</w:t>
            </w:r>
          </w:p>
        </w:tc>
      </w:tr>
      <w:tr w:rsidR="00B71ABF" w14:paraId="3B95B517"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018938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39DF8A0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4FBE803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w:t>
            </w:r>
          </w:p>
        </w:tc>
        <w:tc>
          <w:tcPr>
            <w:tcW w:w="1595" w:type="dxa"/>
            <w:tcBorders>
              <w:top w:val="nil"/>
              <w:left w:val="nil"/>
              <w:bottom w:val="single" w:sz="4" w:space="0" w:color="auto"/>
              <w:right w:val="single" w:sz="4" w:space="0" w:color="auto"/>
            </w:tcBorders>
            <w:shd w:val="clear" w:color="auto" w:fill="auto"/>
            <w:noWrap/>
            <w:vAlign w:val="bottom"/>
            <w:hideMark/>
          </w:tcPr>
          <w:p w14:paraId="5A4A744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567,00</w:t>
            </w:r>
          </w:p>
        </w:tc>
        <w:tc>
          <w:tcPr>
            <w:tcW w:w="1096" w:type="dxa"/>
            <w:tcBorders>
              <w:top w:val="nil"/>
              <w:left w:val="nil"/>
              <w:bottom w:val="single" w:sz="4" w:space="0" w:color="auto"/>
              <w:right w:val="single" w:sz="4" w:space="0" w:color="auto"/>
            </w:tcBorders>
            <w:shd w:val="clear" w:color="auto" w:fill="auto"/>
            <w:noWrap/>
            <w:vAlign w:val="center"/>
            <w:hideMark/>
          </w:tcPr>
          <w:p w14:paraId="755AE87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142</w:t>
            </w:r>
          </w:p>
        </w:tc>
      </w:tr>
      <w:tr w:rsidR="00B71ABF" w14:paraId="4F0BF3D6"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950F75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4241</w:t>
            </w:r>
          </w:p>
        </w:tc>
        <w:tc>
          <w:tcPr>
            <w:tcW w:w="3373" w:type="dxa"/>
            <w:tcBorders>
              <w:top w:val="nil"/>
              <w:left w:val="nil"/>
              <w:bottom w:val="single" w:sz="4" w:space="0" w:color="auto"/>
              <w:right w:val="single" w:sz="4" w:space="0" w:color="auto"/>
            </w:tcBorders>
            <w:shd w:val="clear" w:color="auto" w:fill="auto"/>
            <w:noWrap/>
            <w:vAlign w:val="bottom"/>
            <w:hideMark/>
          </w:tcPr>
          <w:p w14:paraId="322CAE9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Knjige</w:t>
            </w:r>
          </w:p>
        </w:tc>
        <w:tc>
          <w:tcPr>
            <w:tcW w:w="1615" w:type="dxa"/>
            <w:tcBorders>
              <w:top w:val="nil"/>
              <w:left w:val="nil"/>
              <w:bottom w:val="single" w:sz="4" w:space="0" w:color="auto"/>
              <w:right w:val="single" w:sz="4" w:space="0" w:color="auto"/>
            </w:tcBorders>
            <w:shd w:val="clear" w:color="auto" w:fill="auto"/>
            <w:noWrap/>
            <w:vAlign w:val="bottom"/>
            <w:hideMark/>
          </w:tcPr>
          <w:p w14:paraId="77330B3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w:t>
            </w:r>
          </w:p>
        </w:tc>
        <w:tc>
          <w:tcPr>
            <w:tcW w:w="1595" w:type="dxa"/>
            <w:tcBorders>
              <w:top w:val="nil"/>
              <w:left w:val="nil"/>
              <w:bottom w:val="single" w:sz="4" w:space="0" w:color="auto"/>
              <w:right w:val="single" w:sz="4" w:space="0" w:color="auto"/>
            </w:tcBorders>
            <w:shd w:val="clear" w:color="auto" w:fill="auto"/>
            <w:noWrap/>
            <w:vAlign w:val="bottom"/>
            <w:hideMark/>
          </w:tcPr>
          <w:p w14:paraId="7C41D21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567,00</w:t>
            </w:r>
          </w:p>
        </w:tc>
        <w:tc>
          <w:tcPr>
            <w:tcW w:w="1096" w:type="dxa"/>
            <w:tcBorders>
              <w:top w:val="nil"/>
              <w:left w:val="nil"/>
              <w:bottom w:val="single" w:sz="4" w:space="0" w:color="auto"/>
              <w:right w:val="single" w:sz="4" w:space="0" w:color="auto"/>
            </w:tcBorders>
            <w:shd w:val="clear" w:color="auto" w:fill="auto"/>
            <w:noWrap/>
            <w:vAlign w:val="center"/>
            <w:hideMark/>
          </w:tcPr>
          <w:p w14:paraId="04265EB5"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142</w:t>
            </w:r>
          </w:p>
        </w:tc>
      </w:tr>
      <w:tr w:rsidR="00B71ABF" w14:paraId="005223C3"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1896276B"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6.</w:t>
            </w:r>
          </w:p>
        </w:tc>
        <w:tc>
          <w:tcPr>
            <w:tcW w:w="3373" w:type="dxa"/>
            <w:tcBorders>
              <w:top w:val="nil"/>
              <w:left w:val="nil"/>
              <w:bottom w:val="single" w:sz="4" w:space="0" w:color="auto"/>
              <w:right w:val="single" w:sz="4" w:space="0" w:color="auto"/>
            </w:tcBorders>
            <w:shd w:val="clear" w:color="000000" w:fill="FFCC00"/>
            <w:noWrap/>
            <w:vAlign w:val="bottom"/>
            <w:hideMark/>
          </w:tcPr>
          <w:p w14:paraId="5373031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DONACIJE</w:t>
            </w:r>
          </w:p>
        </w:tc>
        <w:tc>
          <w:tcPr>
            <w:tcW w:w="1615" w:type="dxa"/>
            <w:tcBorders>
              <w:top w:val="nil"/>
              <w:left w:val="nil"/>
              <w:bottom w:val="single" w:sz="4" w:space="0" w:color="auto"/>
              <w:right w:val="single" w:sz="4" w:space="0" w:color="auto"/>
            </w:tcBorders>
            <w:shd w:val="clear" w:color="000000" w:fill="FFCC00"/>
            <w:noWrap/>
            <w:vAlign w:val="bottom"/>
            <w:hideMark/>
          </w:tcPr>
          <w:p w14:paraId="7E49A32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652,00</w:t>
            </w:r>
          </w:p>
        </w:tc>
        <w:tc>
          <w:tcPr>
            <w:tcW w:w="1595" w:type="dxa"/>
            <w:tcBorders>
              <w:top w:val="nil"/>
              <w:left w:val="nil"/>
              <w:bottom w:val="single" w:sz="4" w:space="0" w:color="auto"/>
              <w:right w:val="single" w:sz="4" w:space="0" w:color="auto"/>
            </w:tcBorders>
            <w:shd w:val="clear" w:color="000000" w:fill="FFCC00"/>
            <w:noWrap/>
            <w:vAlign w:val="bottom"/>
            <w:hideMark/>
          </w:tcPr>
          <w:p w14:paraId="6A04F24C"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385,87</w:t>
            </w:r>
          </w:p>
        </w:tc>
        <w:tc>
          <w:tcPr>
            <w:tcW w:w="1096" w:type="dxa"/>
            <w:tcBorders>
              <w:top w:val="nil"/>
              <w:left w:val="nil"/>
              <w:bottom w:val="single" w:sz="4" w:space="0" w:color="auto"/>
              <w:right w:val="single" w:sz="4" w:space="0" w:color="auto"/>
            </w:tcBorders>
            <w:shd w:val="clear" w:color="000000" w:fill="FFCC00"/>
            <w:noWrap/>
            <w:vAlign w:val="center"/>
            <w:hideMark/>
          </w:tcPr>
          <w:p w14:paraId="5AD03370"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59</w:t>
            </w:r>
          </w:p>
        </w:tc>
      </w:tr>
      <w:tr w:rsidR="00B71ABF" w14:paraId="10B82178"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6A329BAC"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6.1.</w:t>
            </w:r>
          </w:p>
        </w:tc>
        <w:tc>
          <w:tcPr>
            <w:tcW w:w="3373" w:type="dxa"/>
            <w:tcBorders>
              <w:top w:val="nil"/>
              <w:left w:val="nil"/>
              <w:bottom w:val="single" w:sz="4" w:space="0" w:color="auto"/>
              <w:right w:val="single" w:sz="4" w:space="0" w:color="auto"/>
            </w:tcBorders>
            <w:shd w:val="clear" w:color="000000" w:fill="339966"/>
            <w:noWrap/>
            <w:vAlign w:val="bottom"/>
            <w:hideMark/>
          </w:tcPr>
          <w:p w14:paraId="328AF94B"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DONACIJE</w:t>
            </w:r>
          </w:p>
        </w:tc>
        <w:tc>
          <w:tcPr>
            <w:tcW w:w="1615" w:type="dxa"/>
            <w:tcBorders>
              <w:top w:val="nil"/>
              <w:left w:val="nil"/>
              <w:bottom w:val="single" w:sz="4" w:space="0" w:color="auto"/>
              <w:right w:val="single" w:sz="4" w:space="0" w:color="auto"/>
            </w:tcBorders>
            <w:shd w:val="clear" w:color="000000" w:fill="339966"/>
            <w:noWrap/>
            <w:vAlign w:val="bottom"/>
            <w:hideMark/>
          </w:tcPr>
          <w:p w14:paraId="188A720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652,00</w:t>
            </w:r>
          </w:p>
        </w:tc>
        <w:tc>
          <w:tcPr>
            <w:tcW w:w="1595" w:type="dxa"/>
            <w:tcBorders>
              <w:top w:val="nil"/>
              <w:left w:val="nil"/>
              <w:bottom w:val="single" w:sz="4" w:space="0" w:color="auto"/>
              <w:right w:val="single" w:sz="4" w:space="0" w:color="auto"/>
            </w:tcBorders>
            <w:shd w:val="clear" w:color="000000" w:fill="339966"/>
            <w:noWrap/>
            <w:vAlign w:val="bottom"/>
            <w:hideMark/>
          </w:tcPr>
          <w:p w14:paraId="1244A6AC"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385,87</w:t>
            </w:r>
          </w:p>
        </w:tc>
        <w:tc>
          <w:tcPr>
            <w:tcW w:w="1096" w:type="dxa"/>
            <w:tcBorders>
              <w:top w:val="nil"/>
              <w:left w:val="nil"/>
              <w:bottom w:val="single" w:sz="4" w:space="0" w:color="auto"/>
              <w:right w:val="single" w:sz="4" w:space="0" w:color="auto"/>
            </w:tcBorders>
            <w:shd w:val="clear" w:color="000000" w:fill="339966"/>
            <w:noWrap/>
            <w:vAlign w:val="center"/>
            <w:hideMark/>
          </w:tcPr>
          <w:p w14:paraId="6EBAD632"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59</w:t>
            </w:r>
          </w:p>
        </w:tc>
      </w:tr>
      <w:tr w:rsidR="00B71ABF" w14:paraId="680AD26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2E8C241"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w:t>
            </w:r>
          </w:p>
        </w:tc>
        <w:tc>
          <w:tcPr>
            <w:tcW w:w="3373" w:type="dxa"/>
            <w:tcBorders>
              <w:top w:val="nil"/>
              <w:left w:val="nil"/>
              <w:bottom w:val="single" w:sz="4" w:space="0" w:color="auto"/>
              <w:right w:val="single" w:sz="4" w:space="0" w:color="auto"/>
            </w:tcBorders>
            <w:shd w:val="clear" w:color="auto" w:fill="auto"/>
            <w:noWrap/>
            <w:vAlign w:val="bottom"/>
            <w:hideMark/>
          </w:tcPr>
          <w:p w14:paraId="3670D9E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nabavu proizvedene dugotrajne imovine</w:t>
            </w:r>
          </w:p>
        </w:tc>
        <w:tc>
          <w:tcPr>
            <w:tcW w:w="1615" w:type="dxa"/>
            <w:tcBorders>
              <w:top w:val="nil"/>
              <w:left w:val="nil"/>
              <w:bottom w:val="single" w:sz="4" w:space="0" w:color="auto"/>
              <w:right w:val="single" w:sz="4" w:space="0" w:color="auto"/>
            </w:tcBorders>
            <w:shd w:val="clear" w:color="auto" w:fill="auto"/>
            <w:noWrap/>
            <w:vAlign w:val="bottom"/>
            <w:hideMark/>
          </w:tcPr>
          <w:p w14:paraId="226560A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652,00</w:t>
            </w:r>
          </w:p>
        </w:tc>
        <w:tc>
          <w:tcPr>
            <w:tcW w:w="1595" w:type="dxa"/>
            <w:tcBorders>
              <w:top w:val="nil"/>
              <w:left w:val="nil"/>
              <w:bottom w:val="single" w:sz="4" w:space="0" w:color="auto"/>
              <w:right w:val="single" w:sz="4" w:space="0" w:color="auto"/>
            </w:tcBorders>
            <w:shd w:val="clear" w:color="auto" w:fill="auto"/>
            <w:noWrap/>
            <w:vAlign w:val="bottom"/>
            <w:hideMark/>
          </w:tcPr>
          <w:p w14:paraId="26397AFA"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385,87</w:t>
            </w:r>
          </w:p>
        </w:tc>
        <w:tc>
          <w:tcPr>
            <w:tcW w:w="1096" w:type="dxa"/>
            <w:tcBorders>
              <w:top w:val="nil"/>
              <w:left w:val="nil"/>
              <w:bottom w:val="single" w:sz="4" w:space="0" w:color="auto"/>
              <w:right w:val="single" w:sz="4" w:space="0" w:color="auto"/>
            </w:tcBorders>
            <w:shd w:val="clear" w:color="auto" w:fill="auto"/>
            <w:noWrap/>
            <w:vAlign w:val="center"/>
            <w:hideMark/>
          </w:tcPr>
          <w:p w14:paraId="062F84E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59</w:t>
            </w:r>
          </w:p>
        </w:tc>
      </w:tr>
      <w:tr w:rsidR="00B71ABF" w14:paraId="3DE40CF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0236D1F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4241</w:t>
            </w:r>
          </w:p>
        </w:tc>
        <w:tc>
          <w:tcPr>
            <w:tcW w:w="3373" w:type="dxa"/>
            <w:tcBorders>
              <w:top w:val="nil"/>
              <w:left w:val="nil"/>
              <w:bottom w:val="single" w:sz="4" w:space="0" w:color="auto"/>
              <w:right w:val="single" w:sz="4" w:space="0" w:color="auto"/>
            </w:tcBorders>
            <w:shd w:val="clear" w:color="auto" w:fill="auto"/>
            <w:noWrap/>
            <w:vAlign w:val="bottom"/>
            <w:hideMark/>
          </w:tcPr>
          <w:p w14:paraId="0C22106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Knjige</w:t>
            </w:r>
          </w:p>
        </w:tc>
        <w:tc>
          <w:tcPr>
            <w:tcW w:w="1615" w:type="dxa"/>
            <w:tcBorders>
              <w:top w:val="nil"/>
              <w:left w:val="nil"/>
              <w:bottom w:val="single" w:sz="4" w:space="0" w:color="auto"/>
              <w:right w:val="single" w:sz="4" w:space="0" w:color="auto"/>
            </w:tcBorders>
            <w:shd w:val="clear" w:color="auto" w:fill="auto"/>
            <w:noWrap/>
            <w:vAlign w:val="bottom"/>
            <w:hideMark/>
          </w:tcPr>
          <w:p w14:paraId="11DC1C2F"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652,00</w:t>
            </w:r>
          </w:p>
        </w:tc>
        <w:tc>
          <w:tcPr>
            <w:tcW w:w="1595" w:type="dxa"/>
            <w:tcBorders>
              <w:top w:val="nil"/>
              <w:left w:val="nil"/>
              <w:bottom w:val="single" w:sz="4" w:space="0" w:color="auto"/>
              <w:right w:val="single" w:sz="4" w:space="0" w:color="auto"/>
            </w:tcBorders>
            <w:shd w:val="clear" w:color="auto" w:fill="auto"/>
            <w:noWrap/>
            <w:vAlign w:val="bottom"/>
            <w:hideMark/>
          </w:tcPr>
          <w:p w14:paraId="4431FC9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385,87</w:t>
            </w:r>
          </w:p>
        </w:tc>
        <w:tc>
          <w:tcPr>
            <w:tcW w:w="1096" w:type="dxa"/>
            <w:tcBorders>
              <w:top w:val="nil"/>
              <w:left w:val="nil"/>
              <w:bottom w:val="single" w:sz="4" w:space="0" w:color="auto"/>
              <w:right w:val="single" w:sz="4" w:space="0" w:color="auto"/>
            </w:tcBorders>
            <w:shd w:val="clear" w:color="auto" w:fill="auto"/>
            <w:noWrap/>
            <w:vAlign w:val="center"/>
            <w:hideMark/>
          </w:tcPr>
          <w:p w14:paraId="4CB459C1"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59</w:t>
            </w:r>
          </w:p>
        </w:tc>
      </w:tr>
      <w:tr w:rsidR="00B71ABF" w14:paraId="1C39ED57"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70D14C7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lastRenderedPageBreak/>
              <w:t>Program 3203</w:t>
            </w:r>
          </w:p>
        </w:tc>
        <w:tc>
          <w:tcPr>
            <w:tcW w:w="3373" w:type="dxa"/>
            <w:tcBorders>
              <w:top w:val="nil"/>
              <w:left w:val="nil"/>
              <w:bottom w:val="single" w:sz="4" w:space="0" w:color="auto"/>
              <w:right w:val="single" w:sz="4" w:space="0" w:color="auto"/>
            </w:tcBorders>
            <w:shd w:val="clear" w:color="000000" w:fill="CCCCFF"/>
            <w:noWrap/>
            <w:vAlign w:val="bottom"/>
            <w:hideMark/>
          </w:tcPr>
          <w:p w14:paraId="287080E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RASHODI ZA ZAPOSLENE U OŠ</w:t>
            </w:r>
          </w:p>
        </w:tc>
        <w:tc>
          <w:tcPr>
            <w:tcW w:w="1615" w:type="dxa"/>
            <w:tcBorders>
              <w:top w:val="nil"/>
              <w:left w:val="nil"/>
              <w:bottom w:val="single" w:sz="4" w:space="0" w:color="auto"/>
              <w:right w:val="single" w:sz="4" w:space="0" w:color="auto"/>
            </w:tcBorders>
            <w:shd w:val="clear" w:color="000000" w:fill="CCCCFF"/>
            <w:noWrap/>
            <w:vAlign w:val="bottom"/>
            <w:hideMark/>
          </w:tcPr>
          <w:p w14:paraId="7F0DCC98"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1.331.000,00</w:t>
            </w:r>
          </w:p>
        </w:tc>
        <w:tc>
          <w:tcPr>
            <w:tcW w:w="1595" w:type="dxa"/>
            <w:tcBorders>
              <w:top w:val="nil"/>
              <w:left w:val="nil"/>
              <w:bottom w:val="single" w:sz="4" w:space="0" w:color="auto"/>
              <w:right w:val="single" w:sz="4" w:space="0" w:color="auto"/>
            </w:tcBorders>
            <w:shd w:val="clear" w:color="000000" w:fill="CCCCFF"/>
            <w:noWrap/>
            <w:vAlign w:val="bottom"/>
            <w:hideMark/>
          </w:tcPr>
          <w:p w14:paraId="4F6EE9A4"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1.219.890,57</w:t>
            </w:r>
          </w:p>
        </w:tc>
        <w:tc>
          <w:tcPr>
            <w:tcW w:w="1096" w:type="dxa"/>
            <w:tcBorders>
              <w:top w:val="nil"/>
              <w:left w:val="nil"/>
              <w:bottom w:val="single" w:sz="4" w:space="0" w:color="auto"/>
              <w:right w:val="single" w:sz="4" w:space="0" w:color="auto"/>
            </w:tcBorders>
            <w:shd w:val="clear" w:color="000000" w:fill="CCCCFF"/>
            <w:noWrap/>
            <w:vAlign w:val="center"/>
            <w:hideMark/>
          </w:tcPr>
          <w:p w14:paraId="6D060D52"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92</w:t>
            </w:r>
          </w:p>
        </w:tc>
      </w:tr>
      <w:tr w:rsidR="00B71ABF" w14:paraId="2AD9ECA2" w14:textId="77777777">
        <w:trPr>
          <w:trHeight w:val="255"/>
        </w:trPr>
        <w:tc>
          <w:tcPr>
            <w:tcW w:w="1381" w:type="dxa"/>
            <w:tcBorders>
              <w:top w:val="nil"/>
              <w:left w:val="single" w:sz="4" w:space="0" w:color="auto"/>
              <w:bottom w:val="single" w:sz="4" w:space="0" w:color="auto"/>
              <w:right w:val="single" w:sz="4" w:space="0" w:color="auto"/>
            </w:tcBorders>
            <w:shd w:val="clear" w:color="000000" w:fill="CCCCFF"/>
            <w:noWrap/>
            <w:vAlign w:val="bottom"/>
            <w:hideMark/>
          </w:tcPr>
          <w:p w14:paraId="7552E178"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Aktivnost A320301</w:t>
            </w:r>
          </w:p>
        </w:tc>
        <w:tc>
          <w:tcPr>
            <w:tcW w:w="3373" w:type="dxa"/>
            <w:tcBorders>
              <w:top w:val="nil"/>
              <w:left w:val="nil"/>
              <w:bottom w:val="single" w:sz="4" w:space="0" w:color="auto"/>
              <w:right w:val="single" w:sz="4" w:space="0" w:color="auto"/>
            </w:tcBorders>
            <w:shd w:val="clear" w:color="000000" w:fill="CCCCFF"/>
            <w:noWrap/>
            <w:vAlign w:val="bottom"/>
            <w:hideMark/>
          </w:tcPr>
          <w:p w14:paraId="07A0A1A6"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RASHODI ZA ZAPOSLENE U OŠ</w:t>
            </w:r>
          </w:p>
        </w:tc>
        <w:tc>
          <w:tcPr>
            <w:tcW w:w="1615" w:type="dxa"/>
            <w:tcBorders>
              <w:top w:val="nil"/>
              <w:left w:val="nil"/>
              <w:bottom w:val="single" w:sz="4" w:space="0" w:color="auto"/>
              <w:right w:val="single" w:sz="4" w:space="0" w:color="auto"/>
            </w:tcBorders>
            <w:shd w:val="clear" w:color="000000" w:fill="CCCCFF"/>
            <w:noWrap/>
            <w:vAlign w:val="bottom"/>
            <w:hideMark/>
          </w:tcPr>
          <w:p w14:paraId="386603E5"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1.331.000,00</w:t>
            </w:r>
          </w:p>
        </w:tc>
        <w:tc>
          <w:tcPr>
            <w:tcW w:w="1595" w:type="dxa"/>
            <w:tcBorders>
              <w:top w:val="nil"/>
              <w:left w:val="nil"/>
              <w:bottom w:val="single" w:sz="4" w:space="0" w:color="auto"/>
              <w:right w:val="single" w:sz="4" w:space="0" w:color="auto"/>
            </w:tcBorders>
            <w:shd w:val="clear" w:color="000000" w:fill="CCCCFF"/>
            <w:noWrap/>
            <w:vAlign w:val="bottom"/>
            <w:hideMark/>
          </w:tcPr>
          <w:p w14:paraId="3CB03093"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1.219.890,57</w:t>
            </w:r>
          </w:p>
        </w:tc>
        <w:tc>
          <w:tcPr>
            <w:tcW w:w="1096" w:type="dxa"/>
            <w:tcBorders>
              <w:top w:val="nil"/>
              <w:left w:val="nil"/>
              <w:bottom w:val="single" w:sz="4" w:space="0" w:color="auto"/>
              <w:right w:val="single" w:sz="4" w:space="0" w:color="auto"/>
            </w:tcBorders>
            <w:shd w:val="clear" w:color="000000" w:fill="CCCCFF"/>
            <w:noWrap/>
            <w:vAlign w:val="center"/>
            <w:hideMark/>
          </w:tcPr>
          <w:p w14:paraId="4E443CB6"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92</w:t>
            </w:r>
          </w:p>
        </w:tc>
      </w:tr>
      <w:tr w:rsidR="00B71ABF" w14:paraId="10D5F02E" w14:textId="77777777">
        <w:trPr>
          <w:trHeight w:val="255"/>
        </w:trPr>
        <w:tc>
          <w:tcPr>
            <w:tcW w:w="1381" w:type="dxa"/>
            <w:tcBorders>
              <w:top w:val="nil"/>
              <w:left w:val="single" w:sz="4" w:space="0" w:color="auto"/>
              <w:bottom w:val="single" w:sz="4" w:space="0" w:color="auto"/>
              <w:right w:val="single" w:sz="4" w:space="0" w:color="auto"/>
            </w:tcBorders>
            <w:shd w:val="clear" w:color="000000" w:fill="FFCC00"/>
            <w:noWrap/>
            <w:vAlign w:val="bottom"/>
            <w:hideMark/>
          </w:tcPr>
          <w:p w14:paraId="0557C684"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w:t>
            </w:r>
          </w:p>
        </w:tc>
        <w:tc>
          <w:tcPr>
            <w:tcW w:w="3373" w:type="dxa"/>
            <w:tcBorders>
              <w:top w:val="nil"/>
              <w:left w:val="nil"/>
              <w:bottom w:val="single" w:sz="4" w:space="0" w:color="auto"/>
              <w:right w:val="single" w:sz="4" w:space="0" w:color="auto"/>
            </w:tcBorders>
            <w:shd w:val="clear" w:color="000000" w:fill="FFCC00"/>
            <w:noWrap/>
            <w:vAlign w:val="bottom"/>
            <w:hideMark/>
          </w:tcPr>
          <w:p w14:paraId="13676A42"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w:t>
            </w:r>
          </w:p>
        </w:tc>
        <w:tc>
          <w:tcPr>
            <w:tcW w:w="1615" w:type="dxa"/>
            <w:tcBorders>
              <w:top w:val="nil"/>
              <w:left w:val="nil"/>
              <w:bottom w:val="single" w:sz="4" w:space="0" w:color="auto"/>
              <w:right w:val="single" w:sz="4" w:space="0" w:color="auto"/>
            </w:tcBorders>
            <w:shd w:val="clear" w:color="000000" w:fill="FFCC00"/>
            <w:noWrap/>
            <w:vAlign w:val="bottom"/>
            <w:hideMark/>
          </w:tcPr>
          <w:p w14:paraId="01641137"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1.331.000,00</w:t>
            </w:r>
          </w:p>
        </w:tc>
        <w:tc>
          <w:tcPr>
            <w:tcW w:w="1595" w:type="dxa"/>
            <w:tcBorders>
              <w:top w:val="nil"/>
              <w:left w:val="nil"/>
              <w:bottom w:val="single" w:sz="4" w:space="0" w:color="auto"/>
              <w:right w:val="single" w:sz="4" w:space="0" w:color="auto"/>
            </w:tcBorders>
            <w:shd w:val="clear" w:color="000000" w:fill="FFCC00"/>
            <w:noWrap/>
            <w:vAlign w:val="bottom"/>
            <w:hideMark/>
          </w:tcPr>
          <w:p w14:paraId="76F51709"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1.219.890,57</w:t>
            </w:r>
          </w:p>
        </w:tc>
        <w:tc>
          <w:tcPr>
            <w:tcW w:w="1096" w:type="dxa"/>
            <w:tcBorders>
              <w:top w:val="nil"/>
              <w:left w:val="nil"/>
              <w:bottom w:val="single" w:sz="4" w:space="0" w:color="auto"/>
              <w:right w:val="single" w:sz="4" w:space="0" w:color="auto"/>
            </w:tcBorders>
            <w:shd w:val="clear" w:color="000000" w:fill="FFCC00"/>
            <w:noWrap/>
            <w:vAlign w:val="center"/>
            <w:hideMark/>
          </w:tcPr>
          <w:p w14:paraId="3381ACFB"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92</w:t>
            </w:r>
          </w:p>
        </w:tc>
      </w:tr>
      <w:tr w:rsidR="00B71ABF" w14:paraId="6E826E3D" w14:textId="77777777">
        <w:trPr>
          <w:trHeight w:val="255"/>
        </w:trPr>
        <w:tc>
          <w:tcPr>
            <w:tcW w:w="1381" w:type="dxa"/>
            <w:tcBorders>
              <w:top w:val="nil"/>
              <w:left w:val="single" w:sz="4" w:space="0" w:color="auto"/>
              <w:bottom w:val="single" w:sz="4" w:space="0" w:color="auto"/>
              <w:right w:val="single" w:sz="4" w:space="0" w:color="auto"/>
            </w:tcBorders>
            <w:shd w:val="clear" w:color="000000" w:fill="339966"/>
            <w:noWrap/>
            <w:vAlign w:val="bottom"/>
            <w:hideMark/>
          </w:tcPr>
          <w:p w14:paraId="7A6BC3C3"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Izvor  5.3.</w:t>
            </w:r>
          </w:p>
        </w:tc>
        <w:tc>
          <w:tcPr>
            <w:tcW w:w="3373" w:type="dxa"/>
            <w:tcBorders>
              <w:top w:val="nil"/>
              <w:left w:val="nil"/>
              <w:bottom w:val="single" w:sz="4" w:space="0" w:color="auto"/>
              <w:right w:val="single" w:sz="4" w:space="0" w:color="auto"/>
            </w:tcBorders>
            <w:shd w:val="clear" w:color="000000" w:fill="339966"/>
            <w:noWrap/>
            <w:vAlign w:val="bottom"/>
            <w:hideMark/>
          </w:tcPr>
          <w:p w14:paraId="134212BE" w14:textId="77777777" w:rsidR="00B71ABF" w:rsidRDefault="00000000">
            <w:pPr>
              <w:spacing w:after="0"/>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POMOĆI IZ DRŽAVNOG PRORAČUNA</w:t>
            </w:r>
          </w:p>
        </w:tc>
        <w:tc>
          <w:tcPr>
            <w:tcW w:w="1615" w:type="dxa"/>
            <w:tcBorders>
              <w:top w:val="nil"/>
              <w:left w:val="nil"/>
              <w:bottom w:val="single" w:sz="4" w:space="0" w:color="auto"/>
              <w:right w:val="single" w:sz="4" w:space="0" w:color="auto"/>
            </w:tcBorders>
            <w:shd w:val="clear" w:color="000000" w:fill="339966"/>
            <w:noWrap/>
            <w:vAlign w:val="bottom"/>
            <w:hideMark/>
          </w:tcPr>
          <w:p w14:paraId="68D5C316"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1.331.000,00</w:t>
            </w:r>
          </w:p>
        </w:tc>
        <w:tc>
          <w:tcPr>
            <w:tcW w:w="1595" w:type="dxa"/>
            <w:tcBorders>
              <w:top w:val="nil"/>
              <w:left w:val="nil"/>
              <w:bottom w:val="single" w:sz="4" w:space="0" w:color="auto"/>
              <w:right w:val="single" w:sz="4" w:space="0" w:color="auto"/>
            </w:tcBorders>
            <w:shd w:val="clear" w:color="000000" w:fill="339966"/>
            <w:noWrap/>
            <w:vAlign w:val="bottom"/>
            <w:hideMark/>
          </w:tcPr>
          <w:p w14:paraId="6BAA0871" w14:textId="77777777" w:rsidR="00B71ABF" w:rsidRDefault="00000000">
            <w:pPr>
              <w:spacing w:after="0"/>
              <w:jc w:val="right"/>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1.219.890,57</w:t>
            </w:r>
          </w:p>
        </w:tc>
        <w:tc>
          <w:tcPr>
            <w:tcW w:w="1096" w:type="dxa"/>
            <w:tcBorders>
              <w:top w:val="nil"/>
              <w:left w:val="nil"/>
              <w:bottom w:val="single" w:sz="4" w:space="0" w:color="auto"/>
              <w:right w:val="single" w:sz="4" w:space="0" w:color="auto"/>
            </w:tcBorders>
            <w:shd w:val="clear" w:color="000000" w:fill="339966"/>
            <w:noWrap/>
            <w:vAlign w:val="center"/>
            <w:hideMark/>
          </w:tcPr>
          <w:p w14:paraId="7512D501" w14:textId="77777777" w:rsidR="00B71ABF" w:rsidRDefault="00000000">
            <w:pPr>
              <w:spacing w:after="0"/>
              <w:jc w:val="center"/>
              <w:rPr>
                <w:rFonts w:ascii="Arial" w:eastAsia="Times New Roman" w:hAnsi="Arial" w:cs="Arial"/>
                <w:b/>
                <w:bCs/>
                <w:color w:val="000000"/>
                <w:sz w:val="20"/>
                <w:szCs w:val="20"/>
                <w:lang w:val="hr-HR" w:eastAsia="hr-HR" w:bidi="ar-SA"/>
              </w:rPr>
            </w:pPr>
            <w:r>
              <w:rPr>
                <w:rFonts w:ascii="Arial" w:eastAsia="Times New Roman" w:hAnsi="Arial" w:cs="Arial"/>
                <w:b/>
                <w:bCs/>
                <w:color w:val="000000"/>
                <w:sz w:val="20"/>
                <w:szCs w:val="20"/>
                <w:lang w:val="hr-HR" w:eastAsia="hr-HR" w:bidi="ar-SA"/>
              </w:rPr>
              <w:t>92</w:t>
            </w:r>
          </w:p>
        </w:tc>
      </w:tr>
      <w:tr w:rsidR="00B71ABF" w14:paraId="4CAE7B79"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CCC0323"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w:t>
            </w:r>
          </w:p>
        </w:tc>
        <w:tc>
          <w:tcPr>
            <w:tcW w:w="3373" w:type="dxa"/>
            <w:tcBorders>
              <w:top w:val="nil"/>
              <w:left w:val="nil"/>
              <w:bottom w:val="single" w:sz="4" w:space="0" w:color="auto"/>
              <w:right w:val="single" w:sz="4" w:space="0" w:color="auto"/>
            </w:tcBorders>
            <w:shd w:val="clear" w:color="auto" w:fill="auto"/>
            <w:noWrap/>
            <w:vAlign w:val="bottom"/>
            <w:hideMark/>
          </w:tcPr>
          <w:p w14:paraId="59A11B9F"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14AD8EA9"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1.307.660,00</w:t>
            </w:r>
          </w:p>
        </w:tc>
        <w:tc>
          <w:tcPr>
            <w:tcW w:w="1595" w:type="dxa"/>
            <w:tcBorders>
              <w:top w:val="nil"/>
              <w:left w:val="nil"/>
              <w:bottom w:val="single" w:sz="4" w:space="0" w:color="auto"/>
              <w:right w:val="single" w:sz="4" w:space="0" w:color="auto"/>
            </w:tcBorders>
            <w:shd w:val="clear" w:color="auto" w:fill="auto"/>
            <w:noWrap/>
            <w:vAlign w:val="bottom"/>
            <w:hideMark/>
          </w:tcPr>
          <w:p w14:paraId="6146B27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1.201.372,18</w:t>
            </w:r>
          </w:p>
        </w:tc>
        <w:tc>
          <w:tcPr>
            <w:tcW w:w="1096" w:type="dxa"/>
            <w:tcBorders>
              <w:top w:val="nil"/>
              <w:left w:val="nil"/>
              <w:bottom w:val="single" w:sz="4" w:space="0" w:color="auto"/>
              <w:right w:val="single" w:sz="4" w:space="0" w:color="auto"/>
            </w:tcBorders>
            <w:shd w:val="clear" w:color="auto" w:fill="auto"/>
            <w:noWrap/>
            <w:vAlign w:val="center"/>
            <w:hideMark/>
          </w:tcPr>
          <w:p w14:paraId="7038C36F"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92</w:t>
            </w:r>
          </w:p>
        </w:tc>
      </w:tr>
      <w:tr w:rsidR="00B71ABF" w14:paraId="6B3F5D59"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CC3BE6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3111</w:t>
            </w:r>
          </w:p>
        </w:tc>
        <w:tc>
          <w:tcPr>
            <w:tcW w:w="3373" w:type="dxa"/>
            <w:tcBorders>
              <w:top w:val="nil"/>
              <w:left w:val="nil"/>
              <w:bottom w:val="single" w:sz="4" w:space="0" w:color="auto"/>
              <w:right w:val="single" w:sz="4" w:space="0" w:color="auto"/>
            </w:tcBorders>
            <w:shd w:val="clear" w:color="auto" w:fill="auto"/>
            <w:noWrap/>
            <w:vAlign w:val="bottom"/>
            <w:hideMark/>
          </w:tcPr>
          <w:p w14:paraId="5C6D43E5"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Plaće za redovan rad</w:t>
            </w:r>
          </w:p>
        </w:tc>
        <w:tc>
          <w:tcPr>
            <w:tcW w:w="1615" w:type="dxa"/>
            <w:tcBorders>
              <w:top w:val="nil"/>
              <w:left w:val="nil"/>
              <w:bottom w:val="single" w:sz="4" w:space="0" w:color="auto"/>
              <w:right w:val="single" w:sz="4" w:space="0" w:color="auto"/>
            </w:tcBorders>
            <w:shd w:val="clear" w:color="auto" w:fill="auto"/>
            <w:noWrap/>
            <w:vAlign w:val="bottom"/>
            <w:hideMark/>
          </w:tcPr>
          <w:p w14:paraId="66D2A26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1.074.500,00</w:t>
            </w:r>
          </w:p>
        </w:tc>
        <w:tc>
          <w:tcPr>
            <w:tcW w:w="1595" w:type="dxa"/>
            <w:tcBorders>
              <w:top w:val="nil"/>
              <w:left w:val="nil"/>
              <w:bottom w:val="single" w:sz="4" w:space="0" w:color="auto"/>
              <w:right w:val="single" w:sz="4" w:space="0" w:color="auto"/>
            </w:tcBorders>
            <w:shd w:val="clear" w:color="auto" w:fill="auto"/>
            <w:noWrap/>
            <w:vAlign w:val="bottom"/>
            <w:hideMark/>
          </w:tcPr>
          <w:p w14:paraId="39AD06B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976.598,58</w:t>
            </w:r>
          </w:p>
        </w:tc>
        <w:tc>
          <w:tcPr>
            <w:tcW w:w="1096" w:type="dxa"/>
            <w:tcBorders>
              <w:top w:val="nil"/>
              <w:left w:val="nil"/>
              <w:bottom w:val="single" w:sz="4" w:space="0" w:color="auto"/>
              <w:right w:val="single" w:sz="4" w:space="0" w:color="auto"/>
            </w:tcBorders>
            <w:shd w:val="clear" w:color="auto" w:fill="auto"/>
            <w:noWrap/>
            <w:vAlign w:val="center"/>
            <w:hideMark/>
          </w:tcPr>
          <w:p w14:paraId="3DE73DEC"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91</w:t>
            </w:r>
          </w:p>
        </w:tc>
      </w:tr>
      <w:tr w:rsidR="00B71ABF" w14:paraId="514AC788"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8ED1EA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3113</w:t>
            </w:r>
          </w:p>
        </w:tc>
        <w:tc>
          <w:tcPr>
            <w:tcW w:w="3373" w:type="dxa"/>
            <w:tcBorders>
              <w:top w:val="nil"/>
              <w:left w:val="nil"/>
              <w:bottom w:val="single" w:sz="4" w:space="0" w:color="auto"/>
              <w:right w:val="single" w:sz="4" w:space="0" w:color="auto"/>
            </w:tcBorders>
            <w:shd w:val="clear" w:color="auto" w:fill="auto"/>
            <w:noWrap/>
            <w:vAlign w:val="bottom"/>
            <w:hideMark/>
          </w:tcPr>
          <w:p w14:paraId="3BBD1E1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Plaće za prekovremeni rad</w:t>
            </w:r>
          </w:p>
        </w:tc>
        <w:tc>
          <w:tcPr>
            <w:tcW w:w="1615" w:type="dxa"/>
            <w:tcBorders>
              <w:top w:val="nil"/>
              <w:left w:val="nil"/>
              <w:bottom w:val="single" w:sz="4" w:space="0" w:color="auto"/>
              <w:right w:val="single" w:sz="4" w:space="0" w:color="auto"/>
            </w:tcBorders>
            <w:shd w:val="clear" w:color="auto" w:fill="auto"/>
            <w:noWrap/>
            <w:vAlign w:val="bottom"/>
            <w:hideMark/>
          </w:tcPr>
          <w:p w14:paraId="61375DB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w:t>
            </w:r>
          </w:p>
        </w:tc>
        <w:tc>
          <w:tcPr>
            <w:tcW w:w="1595" w:type="dxa"/>
            <w:tcBorders>
              <w:top w:val="nil"/>
              <w:left w:val="nil"/>
              <w:bottom w:val="single" w:sz="4" w:space="0" w:color="auto"/>
              <w:right w:val="single" w:sz="4" w:space="0" w:color="auto"/>
            </w:tcBorders>
            <w:shd w:val="clear" w:color="auto" w:fill="auto"/>
            <w:noWrap/>
            <w:vAlign w:val="bottom"/>
            <w:hideMark/>
          </w:tcPr>
          <w:p w14:paraId="2412689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505,86</w:t>
            </w:r>
          </w:p>
        </w:tc>
        <w:tc>
          <w:tcPr>
            <w:tcW w:w="1096" w:type="dxa"/>
            <w:tcBorders>
              <w:top w:val="nil"/>
              <w:left w:val="nil"/>
              <w:bottom w:val="single" w:sz="4" w:space="0" w:color="auto"/>
              <w:right w:val="single" w:sz="4" w:space="0" w:color="auto"/>
            </w:tcBorders>
            <w:shd w:val="clear" w:color="auto" w:fill="auto"/>
            <w:noWrap/>
            <w:vAlign w:val="center"/>
            <w:hideMark/>
          </w:tcPr>
          <w:p w14:paraId="7143CE35"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126</w:t>
            </w:r>
          </w:p>
        </w:tc>
      </w:tr>
      <w:tr w:rsidR="00B71ABF" w14:paraId="350D52D4"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CD5850C"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3114</w:t>
            </w:r>
          </w:p>
        </w:tc>
        <w:tc>
          <w:tcPr>
            <w:tcW w:w="3373" w:type="dxa"/>
            <w:tcBorders>
              <w:top w:val="nil"/>
              <w:left w:val="nil"/>
              <w:bottom w:val="single" w:sz="4" w:space="0" w:color="auto"/>
              <w:right w:val="single" w:sz="4" w:space="0" w:color="auto"/>
            </w:tcBorders>
            <w:shd w:val="clear" w:color="auto" w:fill="auto"/>
            <w:noWrap/>
            <w:vAlign w:val="bottom"/>
            <w:hideMark/>
          </w:tcPr>
          <w:p w14:paraId="665DF2A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Plaće za posebne uvjete rada</w:t>
            </w:r>
          </w:p>
        </w:tc>
        <w:tc>
          <w:tcPr>
            <w:tcW w:w="1615" w:type="dxa"/>
            <w:tcBorders>
              <w:top w:val="nil"/>
              <w:left w:val="nil"/>
              <w:bottom w:val="single" w:sz="4" w:space="0" w:color="auto"/>
              <w:right w:val="single" w:sz="4" w:space="0" w:color="auto"/>
            </w:tcBorders>
            <w:shd w:val="clear" w:color="auto" w:fill="auto"/>
            <w:noWrap/>
            <w:vAlign w:val="bottom"/>
            <w:hideMark/>
          </w:tcPr>
          <w:p w14:paraId="3D31D917"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4.000,00</w:t>
            </w:r>
          </w:p>
        </w:tc>
        <w:tc>
          <w:tcPr>
            <w:tcW w:w="1595" w:type="dxa"/>
            <w:tcBorders>
              <w:top w:val="nil"/>
              <w:left w:val="nil"/>
              <w:bottom w:val="single" w:sz="4" w:space="0" w:color="auto"/>
              <w:right w:val="single" w:sz="4" w:space="0" w:color="auto"/>
            </w:tcBorders>
            <w:shd w:val="clear" w:color="auto" w:fill="auto"/>
            <w:noWrap/>
            <w:vAlign w:val="bottom"/>
            <w:hideMark/>
          </w:tcPr>
          <w:p w14:paraId="3C620F96"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3.188,60</w:t>
            </w:r>
          </w:p>
        </w:tc>
        <w:tc>
          <w:tcPr>
            <w:tcW w:w="1096" w:type="dxa"/>
            <w:tcBorders>
              <w:top w:val="nil"/>
              <w:left w:val="nil"/>
              <w:bottom w:val="single" w:sz="4" w:space="0" w:color="auto"/>
              <w:right w:val="single" w:sz="4" w:space="0" w:color="auto"/>
            </w:tcBorders>
            <w:shd w:val="clear" w:color="auto" w:fill="auto"/>
            <w:noWrap/>
            <w:vAlign w:val="center"/>
            <w:hideMark/>
          </w:tcPr>
          <w:p w14:paraId="18FCCB3B"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80</w:t>
            </w:r>
          </w:p>
        </w:tc>
      </w:tr>
      <w:tr w:rsidR="00B71ABF" w14:paraId="6EDEE26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B2F51ED"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3121</w:t>
            </w:r>
          </w:p>
        </w:tc>
        <w:tc>
          <w:tcPr>
            <w:tcW w:w="3373" w:type="dxa"/>
            <w:tcBorders>
              <w:top w:val="nil"/>
              <w:left w:val="nil"/>
              <w:bottom w:val="single" w:sz="4" w:space="0" w:color="auto"/>
              <w:right w:val="single" w:sz="4" w:space="0" w:color="auto"/>
            </w:tcBorders>
            <w:shd w:val="clear" w:color="auto" w:fill="auto"/>
            <w:noWrap/>
            <w:vAlign w:val="bottom"/>
            <w:hideMark/>
          </w:tcPr>
          <w:p w14:paraId="4166D2C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Ostali rashodi za zaposlene</w:t>
            </w:r>
          </w:p>
        </w:tc>
        <w:tc>
          <w:tcPr>
            <w:tcW w:w="1615" w:type="dxa"/>
            <w:tcBorders>
              <w:top w:val="nil"/>
              <w:left w:val="nil"/>
              <w:bottom w:val="single" w:sz="4" w:space="0" w:color="auto"/>
              <w:right w:val="single" w:sz="4" w:space="0" w:color="auto"/>
            </w:tcBorders>
            <w:shd w:val="clear" w:color="auto" w:fill="auto"/>
            <w:noWrap/>
            <w:vAlign w:val="bottom"/>
            <w:hideMark/>
          </w:tcPr>
          <w:p w14:paraId="20B1FD4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55.800,00</w:t>
            </w:r>
          </w:p>
        </w:tc>
        <w:tc>
          <w:tcPr>
            <w:tcW w:w="1595" w:type="dxa"/>
            <w:tcBorders>
              <w:top w:val="nil"/>
              <w:left w:val="nil"/>
              <w:bottom w:val="single" w:sz="4" w:space="0" w:color="auto"/>
              <w:right w:val="single" w:sz="4" w:space="0" w:color="auto"/>
            </w:tcBorders>
            <w:shd w:val="clear" w:color="auto" w:fill="auto"/>
            <w:noWrap/>
            <w:vAlign w:val="bottom"/>
            <w:hideMark/>
          </w:tcPr>
          <w:p w14:paraId="674E81D4"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59.344,94</w:t>
            </w:r>
          </w:p>
        </w:tc>
        <w:tc>
          <w:tcPr>
            <w:tcW w:w="1096" w:type="dxa"/>
            <w:tcBorders>
              <w:top w:val="nil"/>
              <w:left w:val="nil"/>
              <w:bottom w:val="single" w:sz="4" w:space="0" w:color="auto"/>
              <w:right w:val="single" w:sz="4" w:space="0" w:color="auto"/>
            </w:tcBorders>
            <w:shd w:val="clear" w:color="auto" w:fill="auto"/>
            <w:noWrap/>
            <w:vAlign w:val="center"/>
            <w:hideMark/>
          </w:tcPr>
          <w:p w14:paraId="49D79794"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106</w:t>
            </w:r>
          </w:p>
        </w:tc>
      </w:tr>
      <w:tr w:rsidR="00B71ABF" w14:paraId="6EEB007D"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79F865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3132</w:t>
            </w:r>
          </w:p>
        </w:tc>
        <w:tc>
          <w:tcPr>
            <w:tcW w:w="3373" w:type="dxa"/>
            <w:tcBorders>
              <w:top w:val="nil"/>
              <w:left w:val="nil"/>
              <w:bottom w:val="single" w:sz="4" w:space="0" w:color="auto"/>
              <w:right w:val="single" w:sz="4" w:space="0" w:color="auto"/>
            </w:tcBorders>
            <w:shd w:val="clear" w:color="auto" w:fill="auto"/>
            <w:noWrap/>
            <w:vAlign w:val="bottom"/>
            <w:hideMark/>
          </w:tcPr>
          <w:p w14:paraId="3DF2A9F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Doprinosi za obvezno zdravstveno osiguranje</w:t>
            </w:r>
          </w:p>
        </w:tc>
        <w:tc>
          <w:tcPr>
            <w:tcW w:w="1615" w:type="dxa"/>
            <w:tcBorders>
              <w:top w:val="nil"/>
              <w:left w:val="nil"/>
              <w:bottom w:val="single" w:sz="4" w:space="0" w:color="auto"/>
              <w:right w:val="single" w:sz="4" w:space="0" w:color="auto"/>
            </w:tcBorders>
            <w:shd w:val="clear" w:color="auto" w:fill="auto"/>
            <w:noWrap/>
            <w:vAlign w:val="bottom"/>
            <w:hideMark/>
          </w:tcPr>
          <w:p w14:paraId="216FAFF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172.850,00</w:t>
            </w:r>
          </w:p>
        </w:tc>
        <w:tc>
          <w:tcPr>
            <w:tcW w:w="1595" w:type="dxa"/>
            <w:tcBorders>
              <w:top w:val="nil"/>
              <w:left w:val="nil"/>
              <w:bottom w:val="single" w:sz="4" w:space="0" w:color="auto"/>
              <w:right w:val="single" w:sz="4" w:space="0" w:color="auto"/>
            </w:tcBorders>
            <w:shd w:val="clear" w:color="auto" w:fill="auto"/>
            <w:noWrap/>
            <w:vAlign w:val="bottom"/>
            <w:hideMark/>
          </w:tcPr>
          <w:p w14:paraId="54BE6FE5"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161.677,60</w:t>
            </w:r>
          </w:p>
        </w:tc>
        <w:tc>
          <w:tcPr>
            <w:tcW w:w="1096" w:type="dxa"/>
            <w:tcBorders>
              <w:top w:val="nil"/>
              <w:left w:val="nil"/>
              <w:bottom w:val="single" w:sz="4" w:space="0" w:color="auto"/>
              <w:right w:val="single" w:sz="4" w:space="0" w:color="auto"/>
            </w:tcBorders>
            <w:shd w:val="clear" w:color="auto" w:fill="auto"/>
            <w:noWrap/>
            <w:vAlign w:val="center"/>
            <w:hideMark/>
          </w:tcPr>
          <w:p w14:paraId="28D783E0"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94</w:t>
            </w:r>
          </w:p>
        </w:tc>
      </w:tr>
      <w:tr w:rsidR="00B71ABF" w14:paraId="64E9836E"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87EACA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3133</w:t>
            </w:r>
          </w:p>
        </w:tc>
        <w:tc>
          <w:tcPr>
            <w:tcW w:w="3373" w:type="dxa"/>
            <w:tcBorders>
              <w:top w:val="nil"/>
              <w:left w:val="nil"/>
              <w:bottom w:val="single" w:sz="4" w:space="0" w:color="auto"/>
              <w:right w:val="single" w:sz="4" w:space="0" w:color="auto"/>
            </w:tcBorders>
            <w:shd w:val="clear" w:color="auto" w:fill="auto"/>
            <w:noWrap/>
            <w:vAlign w:val="bottom"/>
            <w:hideMark/>
          </w:tcPr>
          <w:p w14:paraId="3EB161A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Doprinosi za obvezno osiguranje u slučaju nezaposlenosti</w:t>
            </w:r>
          </w:p>
        </w:tc>
        <w:tc>
          <w:tcPr>
            <w:tcW w:w="1615" w:type="dxa"/>
            <w:tcBorders>
              <w:top w:val="nil"/>
              <w:left w:val="nil"/>
              <w:bottom w:val="single" w:sz="4" w:space="0" w:color="auto"/>
              <w:right w:val="single" w:sz="4" w:space="0" w:color="auto"/>
            </w:tcBorders>
            <w:shd w:val="clear" w:color="auto" w:fill="auto"/>
            <w:noWrap/>
            <w:vAlign w:val="bottom"/>
            <w:hideMark/>
          </w:tcPr>
          <w:p w14:paraId="35FBE9E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110,00</w:t>
            </w:r>
          </w:p>
        </w:tc>
        <w:tc>
          <w:tcPr>
            <w:tcW w:w="1595" w:type="dxa"/>
            <w:tcBorders>
              <w:top w:val="nil"/>
              <w:left w:val="nil"/>
              <w:bottom w:val="single" w:sz="4" w:space="0" w:color="auto"/>
              <w:right w:val="single" w:sz="4" w:space="0" w:color="auto"/>
            </w:tcBorders>
            <w:shd w:val="clear" w:color="auto" w:fill="auto"/>
            <w:noWrap/>
            <w:vAlign w:val="bottom"/>
            <w:hideMark/>
          </w:tcPr>
          <w:p w14:paraId="1C484F0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56,60</w:t>
            </w:r>
          </w:p>
        </w:tc>
        <w:tc>
          <w:tcPr>
            <w:tcW w:w="1096" w:type="dxa"/>
            <w:tcBorders>
              <w:top w:val="nil"/>
              <w:left w:val="nil"/>
              <w:bottom w:val="single" w:sz="4" w:space="0" w:color="auto"/>
              <w:right w:val="single" w:sz="4" w:space="0" w:color="auto"/>
            </w:tcBorders>
            <w:shd w:val="clear" w:color="auto" w:fill="auto"/>
            <w:noWrap/>
            <w:vAlign w:val="center"/>
            <w:hideMark/>
          </w:tcPr>
          <w:p w14:paraId="1D0BB348"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51</w:t>
            </w:r>
          </w:p>
        </w:tc>
      </w:tr>
      <w:tr w:rsidR="00B71ABF" w14:paraId="148EE9CD"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D640E9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w:t>
            </w:r>
          </w:p>
        </w:tc>
        <w:tc>
          <w:tcPr>
            <w:tcW w:w="3373" w:type="dxa"/>
            <w:tcBorders>
              <w:top w:val="nil"/>
              <w:left w:val="nil"/>
              <w:bottom w:val="single" w:sz="4" w:space="0" w:color="auto"/>
              <w:right w:val="single" w:sz="4" w:space="0" w:color="auto"/>
            </w:tcBorders>
            <w:shd w:val="clear" w:color="auto" w:fill="auto"/>
            <w:noWrap/>
            <w:vAlign w:val="bottom"/>
            <w:hideMark/>
          </w:tcPr>
          <w:p w14:paraId="3290ABD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Materijalni rashodi</w:t>
            </w:r>
          </w:p>
        </w:tc>
        <w:tc>
          <w:tcPr>
            <w:tcW w:w="1615" w:type="dxa"/>
            <w:tcBorders>
              <w:top w:val="nil"/>
              <w:left w:val="nil"/>
              <w:bottom w:val="single" w:sz="4" w:space="0" w:color="auto"/>
              <w:right w:val="single" w:sz="4" w:space="0" w:color="auto"/>
            </w:tcBorders>
            <w:shd w:val="clear" w:color="auto" w:fill="auto"/>
            <w:noWrap/>
            <w:vAlign w:val="bottom"/>
            <w:hideMark/>
          </w:tcPr>
          <w:p w14:paraId="731C5F9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20.500,00</w:t>
            </w:r>
          </w:p>
        </w:tc>
        <w:tc>
          <w:tcPr>
            <w:tcW w:w="1595" w:type="dxa"/>
            <w:tcBorders>
              <w:top w:val="nil"/>
              <w:left w:val="nil"/>
              <w:bottom w:val="single" w:sz="4" w:space="0" w:color="auto"/>
              <w:right w:val="single" w:sz="4" w:space="0" w:color="auto"/>
            </w:tcBorders>
            <w:shd w:val="clear" w:color="auto" w:fill="auto"/>
            <w:noWrap/>
            <w:vAlign w:val="bottom"/>
            <w:hideMark/>
          </w:tcPr>
          <w:p w14:paraId="228C2EED"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16.964,88</w:t>
            </w:r>
          </w:p>
        </w:tc>
        <w:tc>
          <w:tcPr>
            <w:tcW w:w="1096" w:type="dxa"/>
            <w:tcBorders>
              <w:top w:val="nil"/>
              <w:left w:val="nil"/>
              <w:bottom w:val="single" w:sz="4" w:space="0" w:color="auto"/>
              <w:right w:val="single" w:sz="4" w:space="0" w:color="auto"/>
            </w:tcBorders>
            <w:shd w:val="clear" w:color="auto" w:fill="auto"/>
            <w:noWrap/>
            <w:vAlign w:val="center"/>
            <w:hideMark/>
          </w:tcPr>
          <w:p w14:paraId="76F0F25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83</w:t>
            </w:r>
          </w:p>
        </w:tc>
      </w:tr>
      <w:tr w:rsidR="00B71ABF" w14:paraId="1E3BC85C"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49AC1572"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3212</w:t>
            </w:r>
          </w:p>
        </w:tc>
        <w:tc>
          <w:tcPr>
            <w:tcW w:w="3373" w:type="dxa"/>
            <w:tcBorders>
              <w:top w:val="nil"/>
              <w:left w:val="nil"/>
              <w:bottom w:val="single" w:sz="4" w:space="0" w:color="auto"/>
              <w:right w:val="single" w:sz="4" w:space="0" w:color="auto"/>
            </w:tcBorders>
            <w:shd w:val="clear" w:color="auto" w:fill="auto"/>
            <w:noWrap/>
            <w:vAlign w:val="bottom"/>
            <w:hideMark/>
          </w:tcPr>
          <w:p w14:paraId="69BF8430"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Naknade za prijevoz, za rad na terenu i odvojeni život</w:t>
            </w:r>
          </w:p>
        </w:tc>
        <w:tc>
          <w:tcPr>
            <w:tcW w:w="1615" w:type="dxa"/>
            <w:tcBorders>
              <w:top w:val="nil"/>
              <w:left w:val="nil"/>
              <w:bottom w:val="single" w:sz="4" w:space="0" w:color="auto"/>
              <w:right w:val="single" w:sz="4" w:space="0" w:color="auto"/>
            </w:tcBorders>
            <w:shd w:val="clear" w:color="auto" w:fill="auto"/>
            <w:noWrap/>
            <w:vAlign w:val="bottom"/>
            <w:hideMark/>
          </w:tcPr>
          <w:p w14:paraId="733F141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15.000,00</w:t>
            </w:r>
          </w:p>
        </w:tc>
        <w:tc>
          <w:tcPr>
            <w:tcW w:w="1595" w:type="dxa"/>
            <w:tcBorders>
              <w:top w:val="nil"/>
              <w:left w:val="nil"/>
              <w:bottom w:val="single" w:sz="4" w:space="0" w:color="auto"/>
              <w:right w:val="single" w:sz="4" w:space="0" w:color="auto"/>
            </w:tcBorders>
            <w:shd w:val="clear" w:color="auto" w:fill="auto"/>
            <w:noWrap/>
            <w:vAlign w:val="bottom"/>
            <w:hideMark/>
          </w:tcPr>
          <w:p w14:paraId="55F3348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14.318,44</w:t>
            </w:r>
          </w:p>
        </w:tc>
        <w:tc>
          <w:tcPr>
            <w:tcW w:w="1096" w:type="dxa"/>
            <w:tcBorders>
              <w:top w:val="nil"/>
              <w:left w:val="nil"/>
              <w:bottom w:val="single" w:sz="4" w:space="0" w:color="auto"/>
              <w:right w:val="single" w:sz="4" w:space="0" w:color="auto"/>
            </w:tcBorders>
            <w:shd w:val="clear" w:color="auto" w:fill="auto"/>
            <w:noWrap/>
            <w:vAlign w:val="center"/>
            <w:hideMark/>
          </w:tcPr>
          <w:p w14:paraId="6E326439"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95</w:t>
            </w:r>
          </w:p>
        </w:tc>
      </w:tr>
      <w:tr w:rsidR="00B71ABF" w14:paraId="0E1BBE9F"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682296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3295</w:t>
            </w:r>
          </w:p>
        </w:tc>
        <w:tc>
          <w:tcPr>
            <w:tcW w:w="3373" w:type="dxa"/>
            <w:tcBorders>
              <w:top w:val="nil"/>
              <w:left w:val="nil"/>
              <w:bottom w:val="single" w:sz="4" w:space="0" w:color="auto"/>
              <w:right w:val="single" w:sz="4" w:space="0" w:color="auto"/>
            </w:tcBorders>
            <w:shd w:val="clear" w:color="auto" w:fill="auto"/>
            <w:noWrap/>
            <w:vAlign w:val="bottom"/>
            <w:hideMark/>
          </w:tcPr>
          <w:p w14:paraId="7A7AD577"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Pristojbe i naknade</w:t>
            </w:r>
          </w:p>
        </w:tc>
        <w:tc>
          <w:tcPr>
            <w:tcW w:w="1615" w:type="dxa"/>
            <w:tcBorders>
              <w:top w:val="nil"/>
              <w:left w:val="nil"/>
              <w:bottom w:val="single" w:sz="4" w:space="0" w:color="auto"/>
              <w:right w:val="single" w:sz="4" w:space="0" w:color="auto"/>
            </w:tcBorders>
            <w:shd w:val="clear" w:color="auto" w:fill="auto"/>
            <w:noWrap/>
            <w:vAlign w:val="bottom"/>
            <w:hideMark/>
          </w:tcPr>
          <w:p w14:paraId="555C250C"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500,00</w:t>
            </w:r>
          </w:p>
        </w:tc>
        <w:tc>
          <w:tcPr>
            <w:tcW w:w="1595" w:type="dxa"/>
            <w:tcBorders>
              <w:top w:val="nil"/>
              <w:left w:val="nil"/>
              <w:bottom w:val="single" w:sz="4" w:space="0" w:color="auto"/>
              <w:right w:val="single" w:sz="4" w:space="0" w:color="auto"/>
            </w:tcBorders>
            <w:shd w:val="clear" w:color="auto" w:fill="auto"/>
            <w:noWrap/>
            <w:vAlign w:val="bottom"/>
            <w:hideMark/>
          </w:tcPr>
          <w:p w14:paraId="4B063013"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215,69</w:t>
            </w:r>
          </w:p>
        </w:tc>
        <w:tc>
          <w:tcPr>
            <w:tcW w:w="1096" w:type="dxa"/>
            <w:tcBorders>
              <w:top w:val="nil"/>
              <w:left w:val="nil"/>
              <w:bottom w:val="single" w:sz="4" w:space="0" w:color="auto"/>
              <w:right w:val="single" w:sz="4" w:space="0" w:color="auto"/>
            </w:tcBorders>
            <w:shd w:val="clear" w:color="auto" w:fill="auto"/>
            <w:noWrap/>
            <w:vAlign w:val="center"/>
            <w:hideMark/>
          </w:tcPr>
          <w:p w14:paraId="476F2643"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43</w:t>
            </w:r>
          </w:p>
        </w:tc>
      </w:tr>
      <w:tr w:rsidR="00B71ABF" w14:paraId="16A7686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96C8AEA"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3296</w:t>
            </w:r>
          </w:p>
        </w:tc>
        <w:tc>
          <w:tcPr>
            <w:tcW w:w="3373" w:type="dxa"/>
            <w:tcBorders>
              <w:top w:val="nil"/>
              <w:left w:val="nil"/>
              <w:bottom w:val="single" w:sz="4" w:space="0" w:color="auto"/>
              <w:right w:val="single" w:sz="4" w:space="0" w:color="auto"/>
            </w:tcBorders>
            <w:shd w:val="clear" w:color="auto" w:fill="auto"/>
            <w:noWrap/>
            <w:vAlign w:val="bottom"/>
            <w:hideMark/>
          </w:tcPr>
          <w:p w14:paraId="341A12D8"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Troškovi sudskih postupaka</w:t>
            </w:r>
          </w:p>
        </w:tc>
        <w:tc>
          <w:tcPr>
            <w:tcW w:w="1615" w:type="dxa"/>
            <w:tcBorders>
              <w:top w:val="nil"/>
              <w:left w:val="nil"/>
              <w:bottom w:val="single" w:sz="4" w:space="0" w:color="auto"/>
              <w:right w:val="single" w:sz="4" w:space="0" w:color="auto"/>
            </w:tcBorders>
            <w:shd w:val="clear" w:color="auto" w:fill="auto"/>
            <w:noWrap/>
            <w:vAlign w:val="bottom"/>
            <w:hideMark/>
          </w:tcPr>
          <w:p w14:paraId="6751A828"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5.000,00</w:t>
            </w:r>
          </w:p>
        </w:tc>
        <w:tc>
          <w:tcPr>
            <w:tcW w:w="1595" w:type="dxa"/>
            <w:tcBorders>
              <w:top w:val="nil"/>
              <w:left w:val="nil"/>
              <w:bottom w:val="single" w:sz="4" w:space="0" w:color="auto"/>
              <w:right w:val="single" w:sz="4" w:space="0" w:color="auto"/>
            </w:tcBorders>
            <w:shd w:val="clear" w:color="auto" w:fill="auto"/>
            <w:noWrap/>
            <w:vAlign w:val="bottom"/>
            <w:hideMark/>
          </w:tcPr>
          <w:p w14:paraId="42ACEF8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2.430,75</w:t>
            </w:r>
          </w:p>
        </w:tc>
        <w:tc>
          <w:tcPr>
            <w:tcW w:w="1096" w:type="dxa"/>
            <w:tcBorders>
              <w:top w:val="nil"/>
              <w:left w:val="nil"/>
              <w:bottom w:val="single" w:sz="4" w:space="0" w:color="auto"/>
              <w:right w:val="single" w:sz="4" w:space="0" w:color="auto"/>
            </w:tcBorders>
            <w:shd w:val="clear" w:color="auto" w:fill="auto"/>
            <w:noWrap/>
            <w:vAlign w:val="center"/>
            <w:hideMark/>
          </w:tcPr>
          <w:p w14:paraId="7F6D140E"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49</w:t>
            </w:r>
          </w:p>
        </w:tc>
      </w:tr>
      <w:tr w:rsidR="00B71ABF" w14:paraId="2C150821"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2F5C1E7E"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w:t>
            </w:r>
          </w:p>
        </w:tc>
        <w:tc>
          <w:tcPr>
            <w:tcW w:w="3373" w:type="dxa"/>
            <w:tcBorders>
              <w:top w:val="nil"/>
              <w:left w:val="nil"/>
              <w:bottom w:val="single" w:sz="4" w:space="0" w:color="auto"/>
              <w:right w:val="single" w:sz="4" w:space="0" w:color="auto"/>
            </w:tcBorders>
            <w:shd w:val="clear" w:color="auto" w:fill="auto"/>
            <w:noWrap/>
            <w:vAlign w:val="bottom"/>
            <w:hideMark/>
          </w:tcPr>
          <w:p w14:paraId="7C0A85A9"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Financijski rashodi</w:t>
            </w:r>
          </w:p>
        </w:tc>
        <w:tc>
          <w:tcPr>
            <w:tcW w:w="1615" w:type="dxa"/>
            <w:tcBorders>
              <w:top w:val="nil"/>
              <w:left w:val="nil"/>
              <w:bottom w:val="single" w:sz="4" w:space="0" w:color="auto"/>
              <w:right w:val="single" w:sz="4" w:space="0" w:color="auto"/>
            </w:tcBorders>
            <w:shd w:val="clear" w:color="auto" w:fill="auto"/>
            <w:noWrap/>
            <w:vAlign w:val="bottom"/>
            <w:hideMark/>
          </w:tcPr>
          <w:p w14:paraId="3AB6A5F2"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2.840,00</w:t>
            </w:r>
          </w:p>
        </w:tc>
        <w:tc>
          <w:tcPr>
            <w:tcW w:w="1595" w:type="dxa"/>
            <w:tcBorders>
              <w:top w:val="nil"/>
              <w:left w:val="nil"/>
              <w:bottom w:val="single" w:sz="4" w:space="0" w:color="auto"/>
              <w:right w:val="single" w:sz="4" w:space="0" w:color="auto"/>
            </w:tcBorders>
            <w:shd w:val="clear" w:color="auto" w:fill="auto"/>
            <w:noWrap/>
            <w:vAlign w:val="bottom"/>
            <w:hideMark/>
          </w:tcPr>
          <w:p w14:paraId="0C091101"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1.553,51</w:t>
            </w:r>
          </w:p>
        </w:tc>
        <w:tc>
          <w:tcPr>
            <w:tcW w:w="1096" w:type="dxa"/>
            <w:tcBorders>
              <w:top w:val="nil"/>
              <w:left w:val="nil"/>
              <w:bottom w:val="single" w:sz="4" w:space="0" w:color="auto"/>
              <w:right w:val="single" w:sz="4" w:space="0" w:color="auto"/>
            </w:tcBorders>
            <w:shd w:val="clear" w:color="auto" w:fill="auto"/>
            <w:noWrap/>
            <w:vAlign w:val="center"/>
            <w:hideMark/>
          </w:tcPr>
          <w:p w14:paraId="52DE0FE8"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55</w:t>
            </w:r>
          </w:p>
        </w:tc>
      </w:tr>
      <w:tr w:rsidR="00B71ABF" w14:paraId="7F2BD1BC" w14:textId="77777777">
        <w:trPr>
          <w:trHeight w:val="255"/>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DE5B374"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3433</w:t>
            </w:r>
          </w:p>
        </w:tc>
        <w:tc>
          <w:tcPr>
            <w:tcW w:w="3373" w:type="dxa"/>
            <w:tcBorders>
              <w:top w:val="nil"/>
              <w:left w:val="nil"/>
              <w:bottom w:val="single" w:sz="4" w:space="0" w:color="auto"/>
              <w:right w:val="single" w:sz="4" w:space="0" w:color="auto"/>
            </w:tcBorders>
            <w:shd w:val="clear" w:color="auto" w:fill="auto"/>
            <w:noWrap/>
            <w:vAlign w:val="bottom"/>
            <w:hideMark/>
          </w:tcPr>
          <w:p w14:paraId="30223E56" w14:textId="77777777" w:rsidR="00B71ABF" w:rsidRDefault="00000000">
            <w:pPr>
              <w:spacing w:after="0"/>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Zatezne kamate</w:t>
            </w:r>
          </w:p>
        </w:tc>
        <w:tc>
          <w:tcPr>
            <w:tcW w:w="1615" w:type="dxa"/>
            <w:tcBorders>
              <w:top w:val="nil"/>
              <w:left w:val="nil"/>
              <w:bottom w:val="single" w:sz="4" w:space="0" w:color="auto"/>
              <w:right w:val="single" w:sz="4" w:space="0" w:color="auto"/>
            </w:tcBorders>
            <w:shd w:val="clear" w:color="auto" w:fill="auto"/>
            <w:noWrap/>
            <w:vAlign w:val="bottom"/>
            <w:hideMark/>
          </w:tcPr>
          <w:p w14:paraId="2CBE30E0"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2.840,00</w:t>
            </w:r>
          </w:p>
        </w:tc>
        <w:tc>
          <w:tcPr>
            <w:tcW w:w="1595" w:type="dxa"/>
            <w:tcBorders>
              <w:top w:val="nil"/>
              <w:left w:val="nil"/>
              <w:bottom w:val="single" w:sz="4" w:space="0" w:color="auto"/>
              <w:right w:val="single" w:sz="4" w:space="0" w:color="auto"/>
            </w:tcBorders>
            <w:shd w:val="clear" w:color="auto" w:fill="auto"/>
            <w:noWrap/>
            <w:vAlign w:val="bottom"/>
            <w:hideMark/>
          </w:tcPr>
          <w:p w14:paraId="1765CDBB" w14:textId="77777777" w:rsidR="00B71ABF" w:rsidRDefault="00000000">
            <w:pPr>
              <w:spacing w:after="0"/>
              <w:jc w:val="right"/>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1.553,51</w:t>
            </w:r>
          </w:p>
        </w:tc>
        <w:tc>
          <w:tcPr>
            <w:tcW w:w="1096" w:type="dxa"/>
            <w:tcBorders>
              <w:top w:val="nil"/>
              <w:left w:val="nil"/>
              <w:bottom w:val="single" w:sz="4" w:space="0" w:color="auto"/>
              <w:right w:val="single" w:sz="4" w:space="0" w:color="auto"/>
            </w:tcBorders>
            <w:shd w:val="clear" w:color="auto" w:fill="auto"/>
            <w:noWrap/>
            <w:vAlign w:val="center"/>
            <w:hideMark/>
          </w:tcPr>
          <w:p w14:paraId="379235EF" w14:textId="77777777" w:rsidR="00B71ABF" w:rsidRDefault="00000000">
            <w:pPr>
              <w:spacing w:after="0"/>
              <w:jc w:val="center"/>
              <w:rPr>
                <w:rFonts w:ascii="Arial" w:eastAsia="Times New Roman" w:hAnsi="Arial" w:cs="Arial"/>
                <w:sz w:val="20"/>
                <w:szCs w:val="20"/>
                <w:lang w:val="hr-HR" w:eastAsia="hr-HR" w:bidi="ar-SA"/>
              </w:rPr>
            </w:pPr>
            <w:r>
              <w:rPr>
                <w:rFonts w:ascii="Arial" w:eastAsia="Times New Roman" w:hAnsi="Arial" w:cs="Arial"/>
                <w:sz w:val="20"/>
                <w:szCs w:val="20"/>
                <w:lang w:val="hr-HR" w:eastAsia="hr-HR" w:bidi="ar-SA"/>
              </w:rPr>
              <w:t>55</w:t>
            </w:r>
          </w:p>
        </w:tc>
      </w:tr>
    </w:tbl>
    <w:p w14:paraId="4F1A172D" w14:textId="77777777" w:rsidR="00B71ABF" w:rsidRDefault="00000000">
      <w:r>
        <w:fldChar w:fldCharType="end"/>
      </w:r>
    </w:p>
    <w:p w14:paraId="36F7F92F" w14:textId="77777777" w:rsidR="00B71ABF" w:rsidRDefault="00B71ABF"/>
    <w:p w14:paraId="621F3FC3" w14:textId="77777777" w:rsidR="00B71ABF" w:rsidRDefault="00B71ABF">
      <w:pPr>
        <w:rPr>
          <w:rFonts w:asciiTheme="minorHAnsi" w:hAnsiTheme="minorHAnsi" w:cstheme="minorHAnsi"/>
          <w:sz w:val="24"/>
          <w:szCs w:val="24"/>
          <w:lang w:val="hr-HR"/>
        </w:rPr>
      </w:pPr>
    </w:p>
    <w:p w14:paraId="63DE04D0" w14:textId="77777777" w:rsidR="00B71ABF" w:rsidRDefault="00000000">
      <w:pPr>
        <w:pStyle w:val="Odlomakpopisa"/>
        <w:numPr>
          <w:ilvl w:val="0"/>
          <w:numId w:val="4"/>
        </w:numPr>
        <w:spacing w:line="360" w:lineRule="auto"/>
        <w:rPr>
          <w:rFonts w:asciiTheme="minorHAnsi" w:hAnsiTheme="minorHAnsi" w:cstheme="minorHAnsi"/>
          <w:b/>
          <w:sz w:val="28"/>
          <w:szCs w:val="28"/>
          <w:lang w:val="hr-HR"/>
        </w:rPr>
      </w:pPr>
      <w:r>
        <w:rPr>
          <w:rFonts w:asciiTheme="minorHAnsi" w:hAnsiTheme="minorHAnsi" w:cstheme="minorHAnsi"/>
          <w:b/>
          <w:sz w:val="28"/>
          <w:szCs w:val="28"/>
          <w:lang w:val="hr-HR"/>
        </w:rPr>
        <w:t>OBRAZLOŽENJE GODIŠNJEG IZVJEŠTAJA O IZVRŠENJU FINANCIJSKOG PLANA ZA 2023. GODINU</w:t>
      </w:r>
    </w:p>
    <w:p w14:paraId="576B8BC2" w14:textId="77777777" w:rsidR="00B71ABF" w:rsidRDefault="00B71ABF">
      <w:pPr>
        <w:pStyle w:val="Odlomakpopisa"/>
        <w:spacing w:line="360" w:lineRule="auto"/>
        <w:ind w:left="360"/>
        <w:rPr>
          <w:rFonts w:asciiTheme="minorHAnsi" w:hAnsiTheme="minorHAnsi" w:cstheme="minorHAnsi"/>
          <w:b/>
          <w:sz w:val="28"/>
          <w:szCs w:val="28"/>
          <w:lang w:val="hr-HR"/>
        </w:rPr>
      </w:pPr>
    </w:p>
    <w:p w14:paraId="53DD7667" w14:textId="77777777" w:rsidR="00B71ABF" w:rsidRDefault="00000000">
      <w:pPr>
        <w:pStyle w:val="Odlomakpopisa"/>
        <w:numPr>
          <w:ilvl w:val="1"/>
          <w:numId w:val="4"/>
        </w:numPr>
        <w:spacing w:line="360" w:lineRule="auto"/>
        <w:rPr>
          <w:rFonts w:asciiTheme="minorHAnsi" w:hAnsiTheme="minorHAnsi" w:cstheme="minorHAnsi"/>
          <w:b/>
          <w:sz w:val="28"/>
          <w:szCs w:val="28"/>
          <w:lang w:val="hr-HR"/>
        </w:rPr>
      </w:pPr>
      <w:r>
        <w:rPr>
          <w:rFonts w:asciiTheme="minorHAnsi" w:hAnsiTheme="minorHAnsi" w:cstheme="minorHAnsi"/>
          <w:b/>
          <w:sz w:val="28"/>
          <w:szCs w:val="28"/>
          <w:lang w:val="hr-HR"/>
        </w:rPr>
        <w:t xml:space="preserve">OBRAZLOŽENJE OPĆEG DIJELA </w:t>
      </w:r>
    </w:p>
    <w:p w14:paraId="721440F4" w14:textId="77777777" w:rsidR="00B71ABF" w:rsidRDefault="00000000">
      <w:pPr>
        <w:rPr>
          <w:rFonts w:asciiTheme="minorHAnsi" w:hAnsiTheme="minorHAnsi" w:cstheme="minorHAnsi"/>
          <w:sz w:val="24"/>
          <w:szCs w:val="24"/>
          <w:lang w:val="hr-HR"/>
        </w:rPr>
      </w:pPr>
      <w:r>
        <w:rPr>
          <w:rFonts w:asciiTheme="minorHAnsi" w:hAnsiTheme="minorHAnsi" w:cstheme="minorHAnsi"/>
          <w:sz w:val="24"/>
          <w:szCs w:val="24"/>
          <w:lang w:val="hr-HR"/>
        </w:rPr>
        <w:t xml:space="preserve">U sažetku godišnjeg izvještaja o izvršenju financijskog plana za 2023. godinu prikazano je izvršenje prihoda i rashoda u odnosu na njihovo izvršenje prošle godine i u odnosu na plan. </w:t>
      </w:r>
    </w:p>
    <w:p w14:paraId="0E0CD44B" w14:textId="77777777" w:rsidR="00B71ABF" w:rsidRDefault="00000000">
      <w:pPr>
        <w:spacing w:before="100" w:beforeAutospacing="1" w:after="100" w:afterAutospacing="1"/>
        <w:jc w:val="both"/>
        <w:rPr>
          <w:rFonts w:asciiTheme="minorHAnsi" w:hAnsiTheme="minorHAnsi" w:cstheme="minorHAnsi"/>
          <w:sz w:val="24"/>
          <w:szCs w:val="24"/>
        </w:rPr>
      </w:pPr>
      <w:r>
        <w:rPr>
          <w:rFonts w:asciiTheme="minorHAnsi" w:hAnsiTheme="minorHAnsi" w:cstheme="minorHAnsi"/>
          <w:sz w:val="24"/>
          <w:szCs w:val="24"/>
        </w:rPr>
        <w:t xml:space="preserve">Usporeba 2023. godine s 2022. godinom ukazuje na povećanje prihoda i rashoda. Izvršenje u 2023. godini je bilo u skladu s planom odnosno nije došlo do probijanja planiranih prihoda niti rashoda te je ostvaren pozitivan financijski rezultat odnosno višak.  </w:t>
      </w:r>
    </w:p>
    <w:p w14:paraId="1D38FA45" w14:textId="77777777" w:rsidR="00B71ABF" w:rsidRDefault="00000000">
      <w:pPr>
        <w:rPr>
          <w:rFonts w:asciiTheme="minorHAnsi" w:hAnsiTheme="minorHAnsi" w:cstheme="minorHAnsi"/>
          <w:sz w:val="24"/>
          <w:szCs w:val="24"/>
          <w:lang w:val="hr-HR"/>
        </w:rPr>
      </w:pPr>
      <w:r>
        <w:rPr>
          <w:rFonts w:asciiTheme="minorHAnsi" w:hAnsiTheme="minorHAnsi" w:cstheme="minorHAnsi"/>
          <w:sz w:val="24"/>
          <w:szCs w:val="24"/>
        </w:rPr>
        <w:t>Ostvarenom rezultatu poslovanja 2023. godine dodali smo preneseni  manjak iz 2022. godine i dobili konačan rezultat poslovanja odnosno manjak za prijenos u 2024. godinu.</w:t>
      </w:r>
    </w:p>
    <w:p w14:paraId="2DE5E54F" w14:textId="77777777" w:rsidR="00B71ABF" w:rsidRDefault="00B71ABF">
      <w:pPr>
        <w:spacing w:line="360" w:lineRule="auto"/>
        <w:rPr>
          <w:rFonts w:asciiTheme="minorHAnsi" w:hAnsiTheme="minorHAnsi" w:cstheme="minorHAnsi"/>
          <w:b/>
          <w:sz w:val="24"/>
          <w:szCs w:val="24"/>
          <w:lang w:val="hr-HR"/>
        </w:rPr>
      </w:pPr>
    </w:p>
    <w:p w14:paraId="679AE309" w14:textId="77777777" w:rsidR="00B71ABF" w:rsidRDefault="00B71ABF">
      <w:pPr>
        <w:spacing w:line="360" w:lineRule="auto"/>
        <w:rPr>
          <w:rFonts w:asciiTheme="minorHAnsi" w:hAnsiTheme="minorHAnsi" w:cstheme="minorHAnsi"/>
          <w:b/>
          <w:sz w:val="24"/>
          <w:szCs w:val="24"/>
          <w:lang w:val="hr-HR"/>
        </w:rPr>
      </w:pPr>
    </w:p>
    <w:tbl>
      <w:tblPr>
        <w:tblW w:w="11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0"/>
        <w:gridCol w:w="85"/>
        <w:gridCol w:w="1120"/>
        <w:gridCol w:w="1418"/>
        <w:gridCol w:w="1417"/>
        <w:gridCol w:w="1276"/>
        <w:gridCol w:w="1276"/>
        <w:gridCol w:w="1205"/>
        <w:gridCol w:w="1228"/>
      </w:tblGrid>
      <w:tr w:rsidR="00B71ABF" w14:paraId="7155C9BD" w14:textId="77777777">
        <w:trPr>
          <w:trHeight w:val="690"/>
          <w:jc w:val="center"/>
        </w:trPr>
        <w:tc>
          <w:tcPr>
            <w:tcW w:w="988" w:type="dxa"/>
            <w:shd w:val="clear" w:color="auto" w:fill="F2F2F2"/>
          </w:tcPr>
          <w:p w14:paraId="3C04BA38" w14:textId="77777777" w:rsidR="00B71ABF" w:rsidRDefault="00B71ABF">
            <w:pPr>
              <w:jc w:val="center"/>
              <w:rPr>
                <w:rFonts w:ascii="Calibri" w:hAnsi="Calibri" w:cs="Calibri"/>
                <w:b/>
                <w:bCs/>
              </w:rPr>
            </w:pPr>
          </w:p>
        </w:tc>
        <w:tc>
          <w:tcPr>
            <w:tcW w:w="1275" w:type="dxa"/>
            <w:gridSpan w:val="2"/>
            <w:shd w:val="clear" w:color="auto" w:fill="F2F2F2"/>
          </w:tcPr>
          <w:p w14:paraId="1C68CA0B" w14:textId="77777777" w:rsidR="00B71ABF" w:rsidRDefault="00B71ABF">
            <w:pPr>
              <w:jc w:val="center"/>
              <w:rPr>
                <w:rFonts w:ascii="Calibri" w:hAnsi="Calibri" w:cs="Calibri"/>
                <w:b/>
                <w:bCs/>
              </w:rPr>
            </w:pPr>
          </w:p>
        </w:tc>
        <w:tc>
          <w:tcPr>
            <w:tcW w:w="8940" w:type="dxa"/>
            <w:gridSpan w:val="7"/>
            <w:shd w:val="clear" w:color="auto" w:fill="F2F2F2"/>
            <w:vAlign w:val="center"/>
          </w:tcPr>
          <w:p w14:paraId="7B1BB759" w14:textId="77777777" w:rsidR="00B71ABF" w:rsidRDefault="00000000">
            <w:pPr>
              <w:jc w:val="center"/>
              <w:rPr>
                <w:rFonts w:ascii="Calibri" w:hAnsi="Calibri" w:cs="Calibri"/>
                <w:b/>
                <w:bCs/>
              </w:rPr>
            </w:pPr>
            <w:r>
              <w:rPr>
                <w:rFonts w:ascii="Calibri" w:hAnsi="Calibri" w:cs="Calibri"/>
                <w:b/>
                <w:bCs/>
              </w:rPr>
              <w:t>STRUKTURA REZULTATA POSLOVANJA ZA 2022. GODINU NAKON ODLUKE O RASPODJELI REZULTATA</w:t>
            </w:r>
          </w:p>
        </w:tc>
      </w:tr>
      <w:tr w:rsidR="00B71ABF" w14:paraId="10524016" w14:textId="77777777">
        <w:trPr>
          <w:trHeight w:val="630"/>
          <w:jc w:val="center"/>
        </w:trPr>
        <w:tc>
          <w:tcPr>
            <w:tcW w:w="988" w:type="dxa"/>
            <w:hideMark/>
          </w:tcPr>
          <w:p w14:paraId="032953F8" w14:textId="77777777" w:rsidR="00B71ABF" w:rsidRDefault="00000000">
            <w:pPr>
              <w:jc w:val="center"/>
              <w:rPr>
                <w:rFonts w:ascii="Calibri" w:hAnsi="Calibri" w:cs="Calibri"/>
                <w:b/>
                <w:bCs/>
                <w:color w:val="000000"/>
                <w:sz w:val="18"/>
                <w:szCs w:val="18"/>
              </w:rPr>
            </w:pPr>
            <w:r>
              <w:rPr>
                <w:rFonts w:ascii="Calibri" w:hAnsi="Calibri" w:cs="Calibri"/>
                <w:b/>
                <w:bCs/>
                <w:color w:val="000000"/>
                <w:sz w:val="18"/>
                <w:szCs w:val="18"/>
              </w:rPr>
              <w:t>IZVOR FINANCIRANJA</w:t>
            </w:r>
          </w:p>
        </w:tc>
        <w:tc>
          <w:tcPr>
            <w:tcW w:w="1190" w:type="dxa"/>
            <w:vAlign w:val="center"/>
            <w:hideMark/>
          </w:tcPr>
          <w:p w14:paraId="638711C1" w14:textId="77777777" w:rsidR="00B71ABF" w:rsidRDefault="00000000">
            <w:pPr>
              <w:jc w:val="center"/>
              <w:rPr>
                <w:rFonts w:ascii="Calibri" w:hAnsi="Calibri" w:cs="Calibri"/>
                <w:b/>
                <w:bCs/>
                <w:color w:val="000000"/>
              </w:rPr>
            </w:pPr>
            <w:r>
              <w:rPr>
                <w:rFonts w:ascii="Calibri" w:hAnsi="Calibri" w:cs="Calibri"/>
                <w:b/>
                <w:bCs/>
                <w:color w:val="000000"/>
              </w:rPr>
              <w:t>GRAD</w:t>
            </w:r>
          </w:p>
        </w:tc>
        <w:tc>
          <w:tcPr>
            <w:tcW w:w="1205" w:type="dxa"/>
            <w:gridSpan w:val="2"/>
            <w:vAlign w:val="center"/>
            <w:hideMark/>
          </w:tcPr>
          <w:p w14:paraId="4FC10FF4" w14:textId="77777777" w:rsidR="00B71ABF" w:rsidRDefault="00000000">
            <w:pPr>
              <w:jc w:val="center"/>
              <w:rPr>
                <w:rFonts w:ascii="Calibri" w:hAnsi="Calibri" w:cs="Calibri"/>
                <w:b/>
                <w:bCs/>
                <w:color w:val="000000"/>
              </w:rPr>
            </w:pPr>
            <w:r>
              <w:rPr>
                <w:rFonts w:ascii="Calibri" w:hAnsi="Calibri" w:cs="Calibri"/>
                <w:b/>
                <w:bCs/>
                <w:color w:val="000000"/>
              </w:rPr>
              <w:t>MZO</w:t>
            </w:r>
          </w:p>
        </w:tc>
        <w:tc>
          <w:tcPr>
            <w:tcW w:w="1418" w:type="dxa"/>
            <w:vAlign w:val="center"/>
          </w:tcPr>
          <w:p w14:paraId="3C8DD144" w14:textId="77777777" w:rsidR="00B71ABF" w:rsidRDefault="00000000">
            <w:pPr>
              <w:jc w:val="center"/>
              <w:rPr>
                <w:rFonts w:ascii="Calibri" w:hAnsi="Calibri" w:cs="Calibri"/>
                <w:b/>
                <w:bCs/>
                <w:color w:val="000000"/>
              </w:rPr>
            </w:pPr>
            <w:r>
              <w:rPr>
                <w:rFonts w:ascii="Calibri" w:hAnsi="Calibri" w:cs="Calibri"/>
                <w:b/>
                <w:bCs/>
                <w:color w:val="000000"/>
              </w:rPr>
              <w:t>ŽUP</w:t>
            </w:r>
          </w:p>
        </w:tc>
        <w:tc>
          <w:tcPr>
            <w:tcW w:w="1417" w:type="dxa"/>
            <w:vAlign w:val="center"/>
          </w:tcPr>
          <w:p w14:paraId="27A1FE70" w14:textId="77777777" w:rsidR="00B71ABF" w:rsidRDefault="00000000">
            <w:pPr>
              <w:jc w:val="center"/>
              <w:rPr>
                <w:rFonts w:ascii="Calibri" w:hAnsi="Calibri" w:cs="Calibri"/>
                <w:b/>
                <w:bCs/>
                <w:color w:val="000000"/>
              </w:rPr>
            </w:pPr>
            <w:r>
              <w:rPr>
                <w:rFonts w:ascii="Calibri" w:hAnsi="Calibri" w:cs="Calibri"/>
                <w:b/>
                <w:bCs/>
                <w:color w:val="000000"/>
              </w:rPr>
              <w:t>VP</w:t>
            </w:r>
          </w:p>
        </w:tc>
        <w:tc>
          <w:tcPr>
            <w:tcW w:w="1276" w:type="dxa"/>
            <w:vAlign w:val="center"/>
          </w:tcPr>
          <w:p w14:paraId="0CAAD546" w14:textId="77777777" w:rsidR="00B71ABF" w:rsidRDefault="00000000">
            <w:pPr>
              <w:jc w:val="center"/>
              <w:rPr>
                <w:rFonts w:ascii="Calibri" w:hAnsi="Calibri" w:cs="Calibri"/>
                <w:b/>
                <w:bCs/>
                <w:color w:val="000000"/>
              </w:rPr>
            </w:pPr>
            <w:r>
              <w:rPr>
                <w:rFonts w:ascii="Calibri" w:hAnsi="Calibri" w:cs="Calibri"/>
                <w:b/>
                <w:bCs/>
                <w:color w:val="000000"/>
              </w:rPr>
              <w:t>PB</w:t>
            </w:r>
          </w:p>
        </w:tc>
        <w:tc>
          <w:tcPr>
            <w:tcW w:w="1276" w:type="dxa"/>
            <w:vAlign w:val="center"/>
            <w:hideMark/>
          </w:tcPr>
          <w:p w14:paraId="10C495F4" w14:textId="77777777" w:rsidR="00B71ABF" w:rsidRDefault="00000000">
            <w:pPr>
              <w:jc w:val="center"/>
              <w:rPr>
                <w:rFonts w:ascii="Calibri" w:hAnsi="Calibri" w:cs="Calibri"/>
                <w:b/>
                <w:bCs/>
                <w:color w:val="000000"/>
              </w:rPr>
            </w:pPr>
            <w:r>
              <w:rPr>
                <w:rFonts w:ascii="Calibri" w:hAnsi="Calibri" w:cs="Calibri"/>
                <w:b/>
                <w:bCs/>
                <w:color w:val="000000"/>
              </w:rPr>
              <w:t>NP</w:t>
            </w:r>
          </w:p>
        </w:tc>
        <w:tc>
          <w:tcPr>
            <w:tcW w:w="1205" w:type="dxa"/>
            <w:vAlign w:val="center"/>
            <w:hideMark/>
          </w:tcPr>
          <w:p w14:paraId="60B97BF8" w14:textId="77777777" w:rsidR="00B71ABF" w:rsidRDefault="00000000">
            <w:pPr>
              <w:jc w:val="center"/>
              <w:rPr>
                <w:rFonts w:ascii="Calibri" w:hAnsi="Calibri" w:cs="Calibri"/>
                <w:b/>
                <w:bCs/>
                <w:color w:val="000000"/>
              </w:rPr>
            </w:pPr>
            <w:r>
              <w:rPr>
                <w:rFonts w:ascii="Calibri" w:hAnsi="Calibri" w:cs="Calibri"/>
                <w:b/>
                <w:bCs/>
                <w:color w:val="000000"/>
              </w:rPr>
              <w:t>DONACIJE</w:t>
            </w:r>
          </w:p>
        </w:tc>
        <w:tc>
          <w:tcPr>
            <w:tcW w:w="1228" w:type="dxa"/>
            <w:vAlign w:val="center"/>
            <w:hideMark/>
          </w:tcPr>
          <w:p w14:paraId="46D5BA20" w14:textId="77777777" w:rsidR="00B71ABF" w:rsidRDefault="00000000">
            <w:pPr>
              <w:jc w:val="center"/>
              <w:rPr>
                <w:rFonts w:ascii="Calibri" w:hAnsi="Calibri" w:cs="Calibri"/>
                <w:b/>
                <w:bCs/>
                <w:color w:val="000000"/>
              </w:rPr>
            </w:pPr>
            <w:r>
              <w:rPr>
                <w:rFonts w:ascii="Calibri" w:hAnsi="Calibri" w:cs="Calibri"/>
                <w:b/>
                <w:bCs/>
                <w:color w:val="000000"/>
              </w:rPr>
              <w:t>UKUPNO</w:t>
            </w:r>
          </w:p>
        </w:tc>
      </w:tr>
      <w:tr w:rsidR="00B71ABF" w14:paraId="36C6DBC4" w14:textId="77777777">
        <w:trPr>
          <w:trHeight w:val="630"/>
          <w:jc w:val="center"/>
        </w:trPr>
        <w:tc>
          <w:tcPr>
            <w:tcW w:w="988" w:type="dxa"/>
            <w:hideMark/>
          </w:tcPr>
          <w:p w14:paraId="3E713308" w14:textId="77777777" w:rsidR="00B71ABF" w:rsidRDefault="00000000">
            <w:pPr>
              <w:rPr>
                <w:rFonts w:ascii="Calibri" w:hAnsi="Calibri" w:cs="Calibri"/>
                <w:color w:val="000000"/>
                <w:sz w:val="16"/>
                <w:szCs w:val="16"/>
              </w:rPr>
            </w:pPr>
            <w:r>
              <w:rPr>
                <w:rFonts w:ascii="Calibri" w:hAnsi="Calibri" w:cs="Calibri"/>
                <w:color w:val="000000"/>
                <w:sz w:val="16"/>
                <w:szCs w:val="16"/>
              </w:rPr>
              <w:t>VIŠAK PH POSLOVANJA (92211)</w:t>
            </w:r>
          </w:p>
        </w:tc>
        <w:tc>
          <w:tcPr>
            <w:tcW w:w="1190" w:type="dxa"/>
            <w:vAlign w:val="center"/>
            <w:hideMark/>
          </w:tcPr>
          <w:p w14:paraId="17BF85BD" w14:textId="77777777" w:rsidR="00B71ABF" w:rsidRDefault="00B71ABF">
            <w:pPr>
              <w:jc w:val="center"/>
              <w:rPr>
                <w:rFonts w:ascii="Calibri" w:hAnsi="Calibri" w:cs="Calibri"/>
                <w:u w:val="single"/>
              </w:rPr>
            </w:pPr>
          </w:p>
        </w:tc>
        <w:tc>
          <w:tcPr>
            <w:tcW w:w="1205" w:type="dxa"/>
            <w:gridSpan w:val="2"/>
            <w:vAlign w:val="center"/>
            <w:hideMark/>
          </w:tcPr>
          <w:p w14:paraId="297A503F" w14:textId="77777777" w:rsidR="00B71ABF" w:rsidRDefault="00B71ABF">
            <w:pPr>
              <w:jc w:val="center"/>
              <w:rPr>
                <w:rFonts w:ascii="Calibri" w:hAnsi="Calibri" w:cs="Calibri"/>
              </w:rPr>
            </w:pPr>
          </w:p>
        </w:tc>
        <w:tc>
          <w:tcPr>
            <w:tcW w:w="1418" w:type="dxa"/>
            <w:vAlign w:val="center"/>
          </w:tcPr>
          <w:p w14:paraId="54653749" w14:textId="77777777" w:rsidR="00B71ABF" w:rsidRDefault="00B71ABF">
            <w:pPr>
              <w:jc w:val="center"/>
              <w:rPr>
                <w:rFonts w:ascii="Calibri" w:hAnsi="Calibri" w:cs="Calibri"/>
              </w:rPr>
            </w:pPr>
          </w:p>
        </w:tc>
        <w:tc>
          <w:tcPr>
            <w:tcW w:w="1417" w:type="dxa"/>
            <w:vAlign w:val="center"/>
          </w:tcPr>
          <w:p w14:paraId="4A06C06A" w14:textId="77777777" w:rsidR="00B71ABF" w:rsidRDefault="00000000">
            <w:pPr>
              <w:jc w:val="center"/>
              <w:rPr>
                <w:rFonts w:ascii="Calibri" w:hAnsi="Calibri" w:cs="Calibri"/>
                <w:sz w:val="20"/>
                <w:szCs w:val="20"/>
              </w:rPr>
            </w:pPr>
            <w:r>
              <w:rPr>
                <w:rFonts w:ascii="Calibri" w:hAnsi="Calibri" w:cs="Calibri"/>
                <w:sz w:val="20"/>
                <w:szCs w:val="20"/>
              </w:rPr>
              <w:t>933,02</w:t>
            </w:r>
          </w:p>
        </w:tc>
        <w:tc>
          <w:tcPr>
            <w:tcW w:w="1276" w:type="dxa"/>
            <w:vAlign w:val="center"/>
          </w:tcPr>
          <w:p w14:paraId="001074A2" w14:textId="77777777" w:rsidR="00B71ABF" w:rsidRDefault="00B71ABF">
            <w:pPr>
              <w:jc w:val="center"/>
              <w:rPr>
                <w:rFonts w:ascii="Calibri" w:hAnsi="Calibri" w:cs="Calibri"/>
              </w:rPr>
            </w:pPr>
          </w:p>
        </w:tc>
        <w:tc>
          <w:tcPr>
            <w:tcW w:w="1276" w:type="dxa"/>
            <w:vAlign w:val="center"/>
            <w:hideMark/>
          </w:tcPr>
          <w:p w14:paraId="12572154" w14:textId="77777777" w:rsidR="00B71ABF" w:rsidRDefault="00B71ABF">
            <w:pPr>
              <w:jc w:val="center"/>
              <w:rPr>
                <w:rFonts w:ascii="Calibri" w:hAnsi="Calibri" w:cs="Calibri"/>
                <w:sz w:val="20"/>
                <w:szCs w:val="20"/>
              </w:rPr>
            </w:pPr>
          </w:p>
        </w:tc>
        <w:tc>
          <w:tcPr>
            <w:tcW w:w="1205" w:type="dxa"/>
            <w:vAlign w:val="center"/>
            <w:hideMark/>
          </w:tcPr>
          <w:p w14:paraId="33A64904" w14:textId="77777777" w:rsidR="00B71ABF" w:rsidRDefault="00000000">
            <w:pPr>
              <w:jc w:val="center"/>
              <w:rPr>
                <w:rFonts w:ascii="Calibri" w:hAnsi="Calibri" w:cs="Calibri"/>
                <w:sz w:val="20"/>
                <w:szCs w:val="20"/>
              </w:rPr>
            </w:pPr>
            <w:r>
              <w:rPr>
                <w:rFonts w:ascii="Calibri" w:hAnsi="Calibri" w:cs="Calibri"/>
                <w:sz w:val="20"/>
                <w:szCs w:val="20"/>
              </w:rPr>
              <w:t>275,53</w:t>
            </w:r>
          </w:p>
        </w:tc>
        <w:tc>
          <w:tcPr>
            <w:tcW w:w="1228" w:type="dxa"/>
            <w:vMerge w:val="restart"/>
            <w:vAlign w:val="center"/>
            <w:hideMark/>
          </w:tcPr>
          <w:p w14:paraId="0D4BFA1D" w14:textId="77777777" w:rsidR="00B71ABF" w:rsidRDefault="00000000">
            <w:pPr>
              <w:jc w:val="center"/>
              <w:rPr>
                <w:rFonts w:ascii="Calibri" w:hAnsi="Calibri" w:cs="Calibri"/>
                <w:b/>
                <w:sz w:val="20"/>
                <w:szCs w:val="20"/>
              </w:rPr>
            </w:pPr>
            <w:r>
              <w:rPr>
                <w:rFonts w:ascii="Calibri" w:hAnsi="Calibri" w:cs="Calibri"/>
                <w:b/>
                <w:sz w:val="20"/>
                <w:szCs w:val="20"/>
              </w:rPr>
              <w:t>-14.950,10</w:t>
            </w:r>
          </w:p>
        </w:tc>
      </w:tr>
      <w:tr w:rsidR="00B71ABF" w14:paraId="60C64B37" w14:textId="77777777">
        <w:trPr>
          <w:trHeight w:val="630"/>
          <w:jc w:val="center"/>
        </w:trPr>
        <w:tc>
          <w:tcPr>
            <w:tcW w:w="988" w:type="dxa"/>
            <w:tcBorders>
              <w:bottom w:val="single" w:sz="12" w:space="0" w:color="auto"/>
            </w:tcBorders>
            <w:hideMark/>
          </w:tcPr>
          <w:p w14:paraId="05E9AEA5" w14:textId="77777777" w:rsidR="00B71ABF" w:rsidRDefault="00000000">
            <w:pPr>
              <w:rPr>
                <w:rFonts w:ascii="Calibri" w:hAnsi="Calibri" w:cs="Calibri"/>
                <w:color w:val="000000"/>
                <w:sz w:val="16"/>
                <w:szCs w:val="16"/>
              </w:rPr>
            </w:pPr>
            <w:r>
              <w:rPr>
                <w:rFonts w:ascii="Calibri" w:hAnsi="Calibri" w:cs="Calibri"/>
                <w:color w:val="000000"/>
                <w:sz w:val="16"/>
                <w:szCs w:val="16"/>
              </w:rPr>
              <w:t>MANJAK PH POSLOVANJA (92221)</w:t>
            </w:r>
          </w:p>
        </w:tc>
        <w:tc>
          <w:tcPr>
            <w:tcW w:w="1190" w:type="dxa"/>
            <w:tcBorders>
              <w:bottom w:val="single" w:sz="12" w:space="0" w:color="auto"/>
            </w:tcBorders>
            <w:vAlign w:val="center"/>
            <w:hideMark/>
          </w:tcPr>
          <w:p w14:paraId="70DDAB82" w14:textId="77777777" w:rsidR="00B71ABF" w:rsidRDefault="00000000">
            <w:pPr>
              <w:jc w:val="center"/>
              <w:rPr>
                <w:rFonts w:ascii="Calibri" w:hAnsi="Calibri" w:cs="Calibri"/>
                <w:sz w:val="20"/>
                <w:szCs w:val="20"/>
              </w:rPr>
            </w:pPr>
            <w:r>
              <w:rPr>
                <w:rFonts w:ascii="Calibri" w:hAnsi="Calibri" w:cs="Calibri"/>
                <w:sz w:val="20"/>
                <w:szCs w:val="20"/>
              </w:rPr>
              <w:t>-12.766,57</w:t>
            </w:r>
          </w:p>
        </w:tc>
        <w:tc>
          <w:tcPr>
            <w:tcW w:w="1205" w:type="dxa"/>
            <w:gridSpan w:val="2"/>
            <w:tcBorders>
              <w:bottom w:val="single" w:sz="12" w:space="0" w:color="auto"/>
            </w:tcBorders>
            <w:vAlign w:val="center"/>
            <w:hideMark/>
          </w:tcPr>
          <w:p w14:paraId="03098394" w14:textId="77777777" w:rsidR="00B71ABF" w:rsidRDefault="00000000">
            <w:pPr>
              <w:jc w:val="center"/>
              <w:rPr>
                <w:rFonts w:ascii="Calibri" w:hAnsi="Calibri" w:cs="Calibri"/>
                <w:sz w:val="20"/>
                <w:szCs w:val="20"/>
              </w:rPr>
            </w:pPr>
            <w:r>
              <w:rPr>
                <w:rFonts w:ascii="Calibri" w:hAnsi="Calibri" w:cs="Calibri"/>
                <w:sz w:val="20"/>
                <w:szCs w:val="20"/>
              </w:rPr>
              <w:t>-1.333,80</w:t>
            </w:r>
          </w:p>
        </w:tc>
        <w:tc>
          <w:tcPr>
            <w:tcW w:w="1418" w:type="dxa"/>
            <w:tcBorders>
              <w:bottom w:val="single" w:sz="12" w:space="0" w:color="auto"/>
            </w:tcBorders>
            <w:vAlign w:val="center"/>
          </w:tcPr>
          <w:p w14:paraId="1F09873B" w14:textId="77777777" w:rsidR="00B71ABF" w:rsidRDefault="00000000">
            <w:pPr>
              <w:jc w:val="center"/>
              <w:rPr>
                <w:rFonts w:ascii="Calibri" w:hAnsi="Calibri" w:cs="Calibri"/>
                <w:sz w:val="20"/>
                <w:szCs w:val="20"/>
              </w:rPr>
            </w:pPr>
            <w:r>
              <w:rPr>
                <w:rFonts w:ascii="Calibri" w:hAnsi="Calibri" w:cs="Calibri"/>
                <w:sz w:val="20"/>
                <w:szCs w:val="20"/>
              </w:rPr>
              <w:t>-411,22</w:t>
            </w:r>
          </w:p>
        </w:tc>
        <w:tc>
          <w:tcPr>
            <w:tcW w:w="1417" w:type="dxa"/>
            <w:tcBorders>
              <w:bottom w:val="single" w:sz="12" w:space="0" w:color="auto"/>
            </w:tcBorders>
            <w:vAlign w:val="center"/>
          </w:tcPr>
          <w:p w14:paraId="4B959A55" w14:textId="77777777" w:rsidR="00B71ABF" w:rsidRDefault="00B71ABF">
            <w:pPr>
              <w:jc w:val="center"/>
              <w:rPr>
                <w:rFonts w:ascii="Calibri" w:hAnsi="Calibri" w:cs="Calibri"/>
                <w:sz w:val="20"/>
                <w:szCs w:val="20"/>
              </w:rPr>
            </w:pPr>
          </w:p>
        </w:tc>
        <w:tc>
          <w:tcPr>
            <w:tcW w:w="1276" w:type="dxa"/>
            <w:tcBorders>
              <w:bottom w:val="single" w:sz="12" w:space="0" w:color="auto"/>
            </w:tcBorders>
            <w:vAlign w:val="center"/>
          </w:tcPr>
          <w:p w14:paraId="454E8CB0" w14:textId="77777777" w:rsidR="00B71ABF" w:rsidRDefault="00000000">
            <w:pPr>
              <w:jc w:val="center"/>
              <w:rPr>
                <w:rFonts w:ascii="Calibri" w:hAnsi="Calibri" w:cs="Calibri"/>
                <w:sz w:val="20"/>
                <w:szCs w:val="20"/>
              </w:rPr>
            </w:pPr>
            <w:r>
              <w:rPr>
                <w:rFonts w:ascii="Calibri" w:hAnsi="Calibri" w:cs="Calibri"/>
                <w:sz w:val="20"/>
                <w:szCs w:val="20"/>
              </w:rPr>
              <w:t>-1.647,08</w:t>
            </w:r>
          </w:p>
        </w:tc>
        <w:tc>
          <w:tcPr>
            <w:tcW w:w="1276" w:type="dxa"/>
            <w:tcBorders>
              <w:bottom w:val="single" w:sz="12" w:space="0" w:color="auto"/>
            </w:tcBorders>
            <w:noWrap/>
            <w:vAlign w:val="center"/>
            <w:hideMark/>
          </w:tcPr>
          <w:p w14:paraId="717825A9" w14:textId="77777777" w:rsidR="00B71ABF" w:rsidRDefault="00B71ABF">
            <w:pPr>
              <w:jc w:val="center"/>
              <w:rPr>
                <w:rFonts w:ascii="Calibri" w:hAnsi="Calibri" w:cs="Calibri"/>
                <w:sz w:val="20"/>
                <w:szCs w:val="20"/>
              </w:rPr>
            </w:pPr>
          </w:p>
        </w:tc>
        <w:tc>
          <w:tcPr>
            <w:tcW w:w="1205" w:type="dxa"/>
            <w:tcBorders>
              <w:bottom w:val="single" w:sz="12" w:space="0" w:color="auto"/>
            </w:tcBorders>
            <w:noWrap/>
            <w:vAlign w:val="center"/>
            <w:hideMark/>
          </w:tcPr>
          <w:p w14:paraId="2949A98D" w14:textId="77777777" w:rsidR="00B71ABF" w:rsidRDefault="00B71ABF">
            <w:pPr>
              <w:jc w:val="center"/>
              <w:rPr>
                <w:rFonts w:ascii="Calibri" w:hAnsi="Calibri" w:cs="Calibri"/>
                <w:sz w:val="20"/>
                <w:szCs w:val="20"/>
              </w:rPr>
            </w:pPr>
          </w:p>
        </w:tc>
        <w:tc>
          <w:tcPr>
            <w:tcW w:w="1228" w:type="dxa"/>
            <w:vMerge/>
            <w:tcBorders>
              <w:bottom w:val="single" w:sz="12" w:space="0" w:color="auto"/>
            </w:tcBorders>
            <w:vAlign w:val="center"/>
            <w:hideMark/>
          </w:tcPr>
          <w:p w14:paraId="09FA4218" w14:textId="77777777" w:rsidR="00B71ABF" w:rsidRDefault="00B71ABF">
            <w:pPr>
              <w:jc w:val="center"/>
              <w:rPr>
                <w:rFonts w:ascii="Calibri" w:hAnsi="Calibri" w:cs="Calibri"/>
                <w:sz w:val="20"/>
                <w:szCs w:val="20"/>
              </w:rPr>
            </w:pPr>
          </w:p>
        </w:tc>
      </w:tr>
      <w:tr w:rsidR="00B71ABF" w14:paraId="70B7D6D4" w14:textId="77777777">
        <w:trPr>
          <w:trHeight w:val="630"/>
          <w:jc w:val="center"/>
        </w:trPr>
        <w:tc>
          <w:tcPr>
            <w:tcW w:w="988" w:type="dxa"/>
            <w:tcBorders>
              <w:top w:val="single" w:sz="12" w:space="0" w:color="auto"/>
            </w:tcBorders>
            <w:hideMark/>
          </w:tcPr>
          <w:p w14:paraId="3240552C" w14:textId="77777777" w:rsidR="00B71ABF" w:rsidRDefault="00000000">
            <w:pPr>
              <w:rPr>
                <w:rFonts w:ascii="Calibri" w:hAnsi="Calibri" w:cs="Calibri"/>
                <w:color w:val="000000"/>
                <w:sz w:val="16"/>
                <w:szCs w:val="16"/>
              </w:rPr>
            </w:pPr>
            <w:r>
              <w:rPr>
                <w:rFonts w:ascii="Calibri" w:hAnsi="Calibri" w:cs="Calibri"/>
                <w:color w:val="000000"/>
                <w:sz w:val="16"/>
                <w:szCs w:val="16"/>
              </w:rPr>
              <w:t>VIŠAK  PH OD NEFIN. IMOV (92212)</w:t>
            </w:r>
          </w:p>
        </w:tc>
        <w:tc>
          <w:tcPr>
            <w:tcW w:w="1190" w:type="dxa"/>
            <w:tcBorders>
              <w:top w:val="single" w:sz="12" w:space="0" w:color="auto"/>
            </w:tcBorders>
            <w:noWrap/>
            <w:vAlign w:val="center"/>
            <w:hideMark/>
          </w:tcPr>
          <w:p w14:paraId="69104ACE" w14:textId="77777777" w:rsidR="00B71ABF" w:rsidRDefault="00000000">
            <w:pPr>
              <w:rPr>
                <w:rFonts w:ascii="Calibri" w:hAnsi="Calibri" w:cs="Calibri"/>
                <w:sz w:val="20"/>
                <w:szCs w:val="20"/>
              </w:rPr>
            </w:pPr>
            <w:r>
              <w:rPr>
                <w:rFonts w:ascii="Calibri" w:hAnsi="Calibri" w:cs="Calibri"/>
                <w:sz w:val="20"/>
                <w:szCs w:val="20"/>
              </w:rPr>
              <w:t> </w:t>
            </w:r>
          </w:p>
        </w:tc>
        <w:tc>
          <w:tcPr>
            <w:tcW w:w="1205" w:type="dxa"/>
            <w:gridSpan w:val="2"/>
            <w:tcBorders>
              <w:top w:val="single" w:sz="12" w:space="0" w:color="auto"/>
            </w:tcBorders>
            <w:noWrap/>
            <w:vAlign w:val="center"/>
            <w:hideMark/>
          </w:tcPr>
          <w:p w14:paraId="3112A82A" w14:textId="77777777" w:rsidR="00B71ABF" w:rsidRDefault="00000000">
            <w:pPr>
              <w:rPr>
                <w:rFonts w:ascii="Calibri" w:hAnsi="Calibri" w:cs="Calibri"/>
                <w:sz w:val="20"/>
                <w:szCs w:val="20"/>
              </w:rPr>
            </w:pPr>
            <w:r>
              <w:rPr>
                <w:rFonts w:ascii="Calibri" w:hAnsi="Calibri" w:cs="Calibri"/>
                <w:sz w:val="20"/>
                <w:szCs w:val="20"/>
              </w:rPr>
              <w:t> </w:t>
            </w:r>
          </w:p>
        </w:tc>
        <w:tc>
          <w:tcPr>
            <w:tcW w:w="1418" w:type="dxa"/>
            <w:tcBorders>
              <w:top w:val="single" w:sz="12" w:space="0" w:color="auto"/>
            </w:tcBorders>
            <w:vAlign w:val="center"/>
          </w:tcPr>
          <w:p w14:paraId="33CA193E" w14:textId="77777777" w:rsidR="00B71ABF" w:rsidRDefault="00B71ABF">
            <w:pPr>
              <w:jc w:val="center"/>
              <w:rPr>
                <w:rFonts w:ascii="Calibri" w:hAnsi="Calibri" w:cs="Calibri"/>
                <w:sz w:val="20"/>
                <w:szCs w:val="20"/>
                <w:u w:val="single"/>
              </w:rPr>
            </w:pPr>
          </w:p>
        </w:tc>
        <w:tc>
          <w:tcPr>
            <w:tcW w:w="1417" w:type="dxa"/>
            <w:tcBorders>
              <w:top w:val="single" w:sz="12" w:space="0" w:color="auto"/>
            </w:tcBorders>
            <w:vAlign w:val="center"/>
          </w:tcPr>
          <w:p w14:paraId="6B372C06" w14:textId="77777777" w:rsidR="00B71ABF" w:rsidRDefault="00000000">
            <w:pPr>
              <w:jc w:val="center"/>
              <w:rPr>
                <w:rFonts w:ascii="Calibri" w:hAnsi="Calibri" w:cs="Calibri"/>
                <w:sz w:val="20"/>
                <w:szCs w:val="20"/>
              </w:rPr>
            </w:pPr>
            <w:r>
              <w:rPr>
                <w:rFonts w:ascii="Calibri" w:hAnsi="Calibri" w:cs="Calibri"/>
                <w:sz w:val="20"/>
                <w:szCs w:val="20"/>
              </w:rPr>
              <w:t>2.000,00</w:t>
            </w:r>
          </w:p>
        </w:tc>
        <w:tc>
          <w:tcPr>
            <w:tcW w:w="1276" w:type="dxa"/>
            <w:tcBorders>
              <w:top w:val="single" w:sz="12" w:space="0" w:color="auto"/>
            </w:tcBorders>
            <w:vAlign w:val="center"/>
          </w:tcPr>
          <w:p w14:paraId="3EA0CD7A" w14:textId="77777777" w:rsidR="00B71ABF" w:rsidRDefault="00B71ABF">
            <w:pPr>
              <w:jc w:val="center"/>
              <w:rPr>
                <w:rFonts w:ascii="Calibri" w:hAnsi="Calibri" w:cs="Calibri"/>
                <w:sz w:val="20"/>
                <w:szCs w:val="20"/>
                <w:u w:val="single"/>
              </w:rPr>
            </w:pPr>
          </w:p>
        </w:tc>
        <w:tc>
          <w:tcPr>
            <w:tcW w:w="1276" w:type="dxa"/>
            <w:tcBorders>
              <w:top w:val="single" w:sz="12" w:space="0" w:color="auto"/>
            </w:tcBorders>
            <w:vAlign w:val="center"/>
            <w:hideMark/>
          </w:tcPr>
          <w:p w14:paraId="39F79F5B" w14:textId="77777777" w:rsidR="00B71ABF" w:rsidRDefault="00000000">
            <w:pPr>
              <w:jc w:val="center"/>
              <w:rPr>
                <w:rFonts w:ascii="Calibri" w:hAnsi="Calibri" w:cs="Calibri"/>
                <w:sz w:val="20"/>
                <w:szCs w:val="20"/>
              </w:rPr>
            </w:pPr>
            <w:r>
              <w:rPr>
                <w:rFonts w:ascii="Calibri" w:hAnsi="Calibri" w:cs="Calibri"/>
                <w:sz w:val="20"/>
                <w:szCs w:val="20"/>
              </w:rPr>
              <w:t>76,32</w:t>
            </w:r>
          </w:p>
        </w:tc>
        <w:tc>
          <w:tcPr>
            <w:tcW w:w="1205" w:type="dxa"/>
            <w:tcBorders>
              <w:top w:val="single" w:sz="12" w:space="0" w:color="auto"/>
            </w:tcBorders>
            <w:vAlign w:val="center"/>
            <w:hideMark/>
          </w:tcPr>
          <w:p w14:paraId="6BA93E52" w14:textId="77777777" w:rsidR="00B71ABF" w:rsidRDefault="00000000">
            <w:pPr>
              <w:jc w:val="center"/>
              <w:rPr>
                <w:rFonts w:ascii="Calibri" w:hAnsi="Calibri" w:cs="Calibri"/>
                <w:sz w:val="20"/>
                <w:szCs w:val="20"/>
              </w:rPr>
            </w:pPr>
            <w:r>
              <w:rPr>
                <w:rFonts w:ascii="Calibri" w:hAnsi="Calibri" w:cs="Calibri"/>
                <w:sz w:val="20"/>
                <w:szCs w:val="20"/>
              </w:rPr>
              <w:t>71,98</w:t>
            </w:r>
          </w:p>
        </w:tc>
        <w:tc>
          <w:tcPr>
            <w:tcW w:w="1228" w:type="dxa"/>
            <w:vMerge w:val="restart"/>
            <w:tcBorders>
              <w:top w:val="single" w:sz="12" w:space="0" w:color="auto"/>
            </w:tcBorders>
            <w:vAlign w:val="center"/>
            <w:hideMark/>
          </w:tcPr>
          <w:p w14:paraId="56C8CEF1" w14:textId="77777777" w:rsidR="00B71ABF" w:rsidRDefault="00000000">
            <w:pPr>
              <w:jc w:val="center"/>
              <w:rPr>
                <w:rFonts w:ascii="Calibri" w:hAnsi="Calibri" w:cs="Calibri"/>
                <w:b/>
                <w:sz w:val="20"/>
                <w:szCs w:val="20"/>
              </w:rPr>
            </w:pPr>
            <w:r>
              <w:rPr>
                <w:rFonts w:ascii="Calibri" w:hAnsi="Calibri" w:cs="Calibri"/>
                <w:b/>
                <w:sz w:val="20"/>
                <w:szCs w:val="20"/>
              </w:rPr>
              <w:t>-25.978,98</w:t>
            </w:r>
          </w:p>
        </w:tc>
      </w:tr>
      <w:tr w:rsidR="00B71ABF" w14:paraId="7E06AA33" w14:textId="77777777">
        <w:trPr>
          <w:trHeight w:val="630"/>
          <w:jc w:val="center"/>
        </w:trPr>
        <w:tc>
          <w:tcPr>
            <w:tcW w:w="988" w:type="dxa"/>
            <w:hideMark/>
          </w:tcPr>
          <w:p w14:paraId="57B976B4" w14:textId="77777777" w:rsidR="00B71ABF" w:rsidRDefault="00000000">
            <w:pPr>
              <w:rPr>
                <w:rFonts w:ascii="Calibri" w:hAnsi="Calibri" w:cs="Calibri"/>
                <w:color w:val="000000"/>
                <w:sz w:val="16"/>
                <w:szCs w:val="16"/>
              </w:rPr>
            </w:pPr>
            <w:r>
              <w:rPr>
                <w:rFonts w:ascii="Calibri" w:hAnsi="Calibri" w:cs="Calibri"/>
                <w:color w:val="000000"/>
                <w:sz w:val="16"/>
                <w:szCs w:val="16"/>
              </w:rPr>
              <w:t>MANJAK  PH OD NEFIN. IMOV (92222)</w:t>
            </w:r>
          </w:p>
        </w:tc>
        <w:tc>
          <w:tcPr>
            <w:tcW w:w="1190" w:type="dxa"/>
            <w:vAlign w:val="center"/>
            <w:hideMark/>
          </w:tcPr>
          <w:p w14:paraId="010BC29E" w14:textId="77777777" w:rsidR="00B71ABF" w:rsidRDefault="00000000">
            <w:pPr>
              <w:jc w:val="center"/>
              <w:rPr>
                <w:rFonts w:ascii="Calibri" w:hAnsi="Calibri" w:cs="Calibri"/>
                <w:sz w:val="20"/>
                <w:szCs w:val="20"/>
              </w:rPr>
            </w:pPr>
            <w:r>
              <w:rPr>
                <w:rFonts w:ascii="Calibri" w:hAnsi="Calibri" w:cs="Calibri"/>
                <w:sz w:val="20"/>
                <w:szCs w:val="20"/>
              </w:rPr>
              <w:t>-28.127,28</w:t>
            </w:r>
          </w:p>
        </w:tc>
        <w:tc>
          <w:tcPr>
            <w:tcW w:w="1205" w:type="dxa"/>
            <w:gridSpan w:val="2"/>
            <w:vAlign w:val="center"/>
            <w:hideMark/>
          </w:tcPr>
          <w:p w14:paraId="3B35D81A" w14:textId="77777777" w:rsidR="00B71ABF" w:rsidRDefault="00000000">
            <w:pPr>
              <w:jc w:val="center"/>
              <w:rPr>
                <w:rFonts w:ascii="Calibri" w:hAnsi="Calibri" w:cs="Calibri"/>
                <w:sz w:val="20"/>
                <w:szCs w:val="20"/>
              </w:rPr>
            </w:pPr>
            <w:r>
              <w:rPr>
                <w:rFonts w:ascii="Calibri" w:hAnsi="Calibri" w:cs="Calibri"/>
                <w:sz w:val="20"/>
                <w:szCs w:val="20"/>
              </w:rPr>
              <w:t> </w:t>
            </w:r>
          </w:p>
        </w:tc>
        <w:tc>
          <w:tcPr>
            <w:tcW w:w="1418" w:type="dxa"/>
            <w:vAlign w:val="center"/>
          </w:tcPr>
          <w:p w14:paraId="1BB039D6" w14:textId="77777777" w:rsidR="00B71ABF" w:rsidRDefault="00B71ABF">
            <w:pPr>
              <w:jc w:val="center"/>
              <w:rPr>
                <w:rFonts w:ascii="Calibri" w:hAnsi="Calibri" w:cs="Calibri"/>
                <w:sz w:val="20"/>
                <w:szCs w:val="20"/>
              </w:rPr>
            </w:pPr>
          </w:p>
        </w:tc>
        <w:tc>
          <w:tcPr>
            <w:tcW w:w="1417" w:type="dxa"/>
            <w:vAlign w:val="center"/>
          </w:tcPr>
          <w:p w14:paraId="52A78442" w14:textId="77777777" w:rsidR="00B71ABF" w:rsidRDefault="00B71ABF">
            <w:pPr>
              <w:jc w:val="center"/>
              <w:rPr>
                <w:rFonts w:ascii="Calibri" w:hAnsi="Calibri" w:cs="Calibri"/>
                <w:sz w:val="20"/>
                <w:szCs w:val="20"/>
              </w:rPr>
            </w:pPr>
          </w:p>
        </w:tc>
        <w:tc>
          <w:tcPr>
            <w:tcW w:w="1276" w:type="dxa"/>
            <w:vAlign w:val="center"/>
          </w:tcPr>
          <w:p w14:paraId="7F89B6AF" w14:textId="77777777" w:rsidR="00B71ABF" w:rsidRDefault="00B71ABF">
            <w:pPr>
              <w:jc w:val="center"/>
              <w:rPr>
                <w:rFonts w:ascii="Calibri" w:hAnsi="Calibri" w:cs="Calibri"/>
                <w:sz w:val="20"/>
                <w:szCs w:val="20"/>
              </w:rPr>
            </w:pPr>
          </w:p>
        </w:tc>
        <w:tc>
          <w:tcPr>
            <w:tcW w:w="1276" w:type="dxa"/>
            <w:vAlign w:val="center"/>
            <w:hideMark/>
          </w:tcPr>
          <w:p w14:paraId="61324831" w14:textId="77777777" w:rsidR="00B71ABF" w:rsidRDefault="00B71ABF">
            <w:pPr>
              <w:jc w:val="center"/>
              <w:rPr>
                <w:rFonts w:ascii="Calibri" w:hAnsi="Calibri" w:cs="Calibri"/>
                <w:sz w:val="20"/>
                <w:szCs w:val="20"/>
              </w:rPr>
            </w:pPr>
          </w:p>
        </w:tc>
        <w:tc>
          <w:tcPr>
            <w:tcW w:w="1205" w:type="dxa"/>
            <w:vAlign w:val="center"/>
            <w:hideMark/>
          </w:tcPr>
          <w:p w14:paraId="610859F0" w14:textId="77777777" w:rsidR="00B71ABF" w:rsidRDefault="00000000">
            <w:pPr>
              <w:jc w:val="center"/>
              <w:rPr>
                <w:rFonts w:ascii="Calibri" w:hAnsi="Calibri" w:cs="Calibri"/>
                <w:sz w:val="20"/>
                <w:szCs w:val="20"/>
              </w:rPr>
            </w:pPr>
            <w:r>
              <w:rPr>
                <w:rFonts w:ascii="Calibri" w:hAnsi="Calibri" w:cs="Calibri"/>
                <w:sz w:val="20"/>
                <w:szCs w:val="20"/>
              </w:rPr>
              <w:t> </w:t>
            </w:r>
          </w:p>
        </w:tc>
        <w:tc>
          <w:tcPr>
            <w:tcW w:w="1228" w:type="dxa"/>
            <w:vMerge/>
            <w:vAlign w:val="center"/>
            <w:hideMark/>
          </w:tcPr>
          <w:p w14:paraId="186F39BC" w14:textId="77777777" w:rsidR="00B71ABF" w:rsidRDefault="00B71ABF">
            <w:pPr>
              <w:jc w:val="center"/>
              <w:rPr>
                <w:rFonts w:ascii="Calibri" w:hAnsi="Calibri" w:cs="Calibri"/>
              </w:rPr>
            </w:pPr>
          </w:p>
        </w:tc>
      </w:tr>
      <w:tr w:rsidR="00B71ABF" w14:paraId="777BB1CD" w14:textId="77777777">
        <w:trPr>
          <w:trHeight w:val="630"/>
          <w:jc w:val="center"/>
        </w:trPr>
        <w:tc>
          <w:tcPr>
            <w:tcW w:w="988" w:type="dxa"/>
            <w:shd w:val="clear" w:color="auto" w:fill="BFBFBF"/>
            <w:hideMark/>
          </w:tcPr>
          <w:p w14:paraId="60BC5C9D" w14:textId="77777777" w:rsidR="00B71ABF" w:rsidRDefault="00000000">
            <w:pPr>
              <w:jc w:val="center"/>
              <w:rPr>
                <w:rFonts w:ascii="Calibri" w:hAnsi="Calibri" w:cs="Calibri"/>
                <w:b/>
                <w:bCs/>
                <w:color w:val="000000"/>
                <w:sz w:val="32"/>
                <w:szCs w:val="32"/>
              </w:rPr>
            </w:pPr>
            <w:r>
              <w:rPr>
                <w:rFonts w:ascii="Calibri" w:hAnsi="Calibri" w:cs="Calibri"/>
                <w:b/>
                <w:bCs/>
                <w:color w:val="000000"/>
                <w:sz w:val="20"/>
                <w:szCs w:val="20"/>
              </w:rPr>
              <w:t>UKUPNI REZULTAT:</w:t>
            </w:r>
            <w:r>
              <w:rPr>
                <w:rFonts w:ascii="Calibri" w:hAnsi="Calibri" w:cs="Calibri"/>
                <w:b/>
                <w:bCs/>
                <w:color w:val="000000"/>
                <w:sz w:val="32"/>
                <w:szCs w:val="32"/>
              </w:rPr>
              <w:t xml:space="preserve">   </w:t>
            </w:r>
          </w:p>
        </w:tc>
        <w:tc>
          <w:tcPr>
            <w:tcW w:w="1190" w:type="dxa"/>
            <w:shd w:val="clear" w:color="auto" w:fill="BFBFBF"/>
            <w:vAlign w:val="center"/>
            <w:hideMark/>
          </w:tcPr>
          <w:p w14:paraId="3539D711"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-40.893,85</w:t>
            </w:r>
          </w:p>
        </w:tc>
        <w:tc>
          <w:tcPr>
            <w:tcW w:w="1205" w:type="dxa"/>
            <w:gridSpan w:val="2"/>
            <w:shd w:val="clear" w:color="auto" w:fill="BFBFBF"/>
            <w:vAlign w:val="center"/>
            <w:hideMark/>
          </w:tcPr>
          <w:p w14:paraId="06FC6D76" w14:textId="77777777" w:rsidR="00B71ABF" w:rsidRDefault="00000000">
            <w:pPr>
              <w:jc w:val="center"/>
              <w:rPr>
                <w:rFonts w:ascii="Calibri" w:hAnsi="Calibri" w:cs="Calibri"/>
                <w:b/>
                <w:bCs/>
                <w:color w:val="000000"/>
                <w:sz w:val="20"/>
                <w:szCs w:val="20"/>
              </w:rPr>
            </w:pPr>
            <w:r>
              <w:rPr>
                <w:rFonts w:ascii="Calibri" w:hAnsi="Calibri" w:cs="Calibri"/>
                <w:b/>
                <w:sz w:val="20"/>
                <w:szCs w:val="20"/>
              </w:rPr>
              <w:t> -1.333,80</w:t>
            </w:r>
          </w:p>
        </w:tc>
        <w:tc>
          <w:tcPr>
            <w:tcW w:w="1418" w:type="dxa"/>
            <w:shd w:val="clear" w:color="auto" w:fill="BFBFBF"/>
            <w:vAlign w:val="center"/>
          </w:tcPr>
          <w:p w14:paraId="1D0009E2"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-411,22</w:t>
            </w:r>
          </w:p>
        </w:tc>
        <w:tc>
          <w:tcPr>
            <w:tcW w:w="1417" w:type="dxa"/>
            <w:shd w:val="clear" w:color="auto" w:fill="BFBFBF"/>
            <w:vAlign w:val="center"/>
          </w:tcPr>
          <w:p w14:paraId="2587D78E"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2.933,02</w:t>
            </w:r>
          </w:p>
        </w:tc>
        <w:tc>
          <w:tcPr>
            <w:tcW w:w="1276" w:type="dxa"/>
            <w:shd w:val="clear" w:color="auto" w:fill="BFBFBF"/>
            <w:vAlign w:val="center"/>
          </w:tcPr>
          <w:p w14:paraId="67651BC1"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-1.647,08</w:t>
            </w:r>
          </w:p>
        </w:tc>
        <w:tc>
          <w:tcPr>
            <w:tcW w:w="1276" w:type="dxa"/>
            <w:shd w:val="clear" w:color="auto" w:fill="BFBFBF"/>
            <w:vAlign w:val="center"/>
            <w:hideMark/>
          </w:tcPr>
          <w:p w14:paraId="2CE6ABA8"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76,32</w:t>
            </w:r>
          </w:p>
        </w:tc>
        <w:tc>
          <w:tcPr>
            <w:tcW w:w="1205" w:type="dxa"/>
            <w:shd w:val="clear" w:color="auto" w:fill="BFBFBF"/>
            <w:vAlign w:val="center"/>
            <w:hideMark/>
          </w:tcPr>
          <w:p w14:paraId="28541F21"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347,51</w:t>
            </w:r>
          </w:p>
        </w:tc>
        <w:tc>
          <w:tcPr>
            <w:tcW w:w="1228" w:type="dxa"/>
            <w:shd w:val="clear" w:color="auto" w:fill="BFBFBF"/>
            <w:vAlign w:val="center"/>
            <w:hideMark/>
          </w:tcPr>
          <w:p w14:paraId="3E3AF953"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-40.929,10</w:t>
            </w:r>
          </w:p>
        </w:tc>
      </w:tr>
    </w:tbl>
    <w:p w14:paraId="5F60FEB4" w14:textId="77777777" w:rsidR="00B71ABF" w:rsidRDefault="00B71ABF">
      <w:pPr>
        <w:spacing w:line="360" w:lineRule="auto"/>
        <w:rPr>
          <w:rFonts w:asciiTheme="minorHAnsi" w:hAnsiTheme="minorHAnsi" w:cstheme="minorHAnsi"/>
          <w:b/>
          <w:sz w:val="24"/>
          <w:szCs w:val="24"/>
          <w:lang w:val="hr-HR"/>
        </w:rPr>
      </w:pPr>
    </w:p>
    <w:tbl>
      <w:tblPr>
        <w:tblW w:w="11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134"/>
        <w:gridCol w:w="1276"/>
        <w:gridCol w:w="1257"/>
        <w:gridCol w:w="1417"/>
        <w:gridCol w:w="1276"/>
        <w:gridCol w:w="1276"/>
        <w:gridCol w:w="1205"/>
        <w:gridCol w:w="1228"/>
      </w:tblGrid>
      <w:tr w:rsidR="00B71ABF" w14:paraId="6A1CEF06" w14:textId="77777777">
        <w:trPr>
          <w:trHeight w:val="690"/>
          <w:jc w:val="center"/>
        </w:trPr>
        <w:tc>
          <w:tcPr>
            <w:tcW w:w="1129" w:type="dxa"/>
            <w:shd w:val="clear" w:color="auto" w:fill="F2F2F2"/>
          </w:tcPr>
          <w:p w14:paraId="27183BB3" w14:textId="77777777" w:rsidR="00B71ABF" w:rsidRDefault="00B71ABF">
            <w:pPr>
              <w:jc w:val="center"/>
              <w:rPr>
                <w:rFonts w:ascii="Calibri" w:hAnsi="Calibri" w:cs="Calibri"/>
                <w:b/>
                <w:bCs/>
              </w:rPr>
            </w:pPr>
          </w:p>
        </w:tc>
        <w:tc>
          <w:tcPr>
            <w:tcW w:w="1134" w:type="dxa"/>
            <w:shd w:val="clear" w:color="auto" w:fill="F2F2F2"/>
          </w:tcPr>
          <w:p w14:paraId="67B7029D" w14:textId="77777777" w:rsidR="00B71ABF" w:rsidRDefault="00B71ABF">
            <w:pPr>
              <w:jc w:val="center"/>
              <w:rPr>
                <w:rFonts w:ascii="Calibri" w:hAnsi="Calibri" w:cs="Calibri"/>
                <w:b/>
                <w:bCs/>
              </w:rPr>
            </w:pPr>
          </w:p>
        </w:tc>
        <w:tc>
          <w:tcPr>
            <w:tcW w:w="8935" w:type="dxa"/>
            <w:gridSpan w:val="7"/>
            <w:shd w:val="clear" w:color="auto" w:fill="F2F2F2"/>
            <w:vAlign w:val="center"/>
          </w:tcPr>
          <w:p w14:paraId="72EC30E6" w14:textId="77777777" w:rsidR="00B71ABF" w:rsidRDefault="00000000">
            <w:pPr>
              <w:jc w:val="center"/>
              <w:rPr>
                <w:rFonts w:ascii="Calibri" w:hAnsi="Calibri" w:cs="Calibri"/>
                <w:b/>
                <w:bCs/>
              </w:rPr>
            </w:pPr>
            <w:r>
              <w:rPr>
                <w:rFonts w:ascii="Calibri" w:hAnsi="Calibri" w:cs="Calibri"/>
                <w:b/>
                <w:bCs/>
              </w:rPr>
              <w:t xml:space="preserve">STRUKTURA REZULTATA POSLOVANJA ZA 2023. GODINU </w:t>
            </w:r>
          </w:p>
        </w:tc>
      </w:tr>
      <w:tr w:rsidR="00B71ABF" w14:paraId="1498E19D" w14:textId="77777777">
        <w:trPr>
          <w:trHeight w:val="630"/>
          <w:jc w:val="center"/>
        </w:trPr>
        <w:tc>
          <w:tcPr>
            <w:tcW w:w="1129" w:type="dxa"/>
            <w:hideMark/>
          </w:tcPr>
          <w:p w14:paraId="730AA29A" w14:textId="77777777" w:rsidR="00B71ABF" w:rsidRDefault="00000000">
            <w:pPr>
              <w:jc w:val="center"/>
              <w:rPr>
                <w:rFonts w:ascii="Calibri" w:hAnsi="Calibri" w:cs="Calibri"/>
                <w:b/>
                <w:bCs/>
                <w:color w:val="000000"/>
                <w:sz w:val="18"/>
                <w:szCs w:val="18"/>
              </w:rPr>
            </w:pPr>
            <w:r>
              <w:rPr>
                <w:rFonts w:ascii="Calibri" w:hAnsi="Calibri" w:cs="Calibri"/>
                <w:b/>
                <w:bCs/>
                <w:color w:val="000000"/>
                <w:sz w:val="18"/>
                <w:szCs w:val="18"/>
              </w:rPr>
              <w:t>IZVOR FINANCIRANJA</w:t>
            </w:r>
          </w:p>
        </w:tc>
        <w:tc>
          <w:tcPr>
            <w:tcW w:w="1134" w:type="dxa"/>
            <w:vAlign w:val="center"/>
            <w:hideMark/>
          </w:tcPr>
          <w:p w14:paraId="7A0CDD96" w14:textId="77777777" w:rsidR="00B71ABF" w:rsidRDefault="00000000">
            <w:pPr>
              <w:jc w:val="center"/>
              <w:rPr>
                <w:rFonts w:ascii="Calibri" w:hAnsi="Calibri" w:cs="Calibri"/>
                <w:b/>
                <w:bCs/>
                <w:color w:val="000000"/>
              </w:rPr>
            </w:pPr>
            <w:r>
              <w:rPr>
                <w:rFonts w:ascii="Calibri" w:hAnsi="Calibri" w:cs="Calibri"/>
                <w:b/>
                <w:bCs/>
                <w:color w:val="000000"/>
              </w:rPr>
              <w:t>GRAD</w:t>
            </w:r>
          </w:p>
        </w:tc>
        <w:tc>
          <w:tcPr>
            <w:tcW w:w="1276" w:type="dxa"/>
            <w:vAlign w:val="center"/>
            <w:hideMark/>
          </w:tcPr>
          <w:p w14:paraId="5A9DB635" w14:textId="77777777" w:rsidR="00B71ABF" w:rsidRDefault="00000000">
            <w:pPr>
              <w:jc w:val="center"/>
              <w:rPr>
                <w:rFonts w:ascii="Calibri" w:hAnsi="Calibri" w:cs="Calibri"/>
                <w:b/>
                <w:bCs/>
                <w:color w:val="000000"/>
              </w:rPr>
            </w:pPr>
            <w:r>
              <w:rPr>
                <w:rFonts w:ascii="Calibri" w:hAnsi="Calibri" w:cs="Calibri"/>
                <w:b/>
                <w:bCs/>
                <w:color w:val="000000"/>
              </w:rPr>
              <w:t>MZO</w:t>
            </w:r>
          </w:p>
        </w:tc>
        <w:tc>
          <w:tcPr>
            <w:tcW w:w="1257" w:type="dxa"/>
            <w:vAlign w:val="center"/>
          </w:tcPr>
          <w:p w14:paraId="6F63ECB0" w14:textId="77777777" w:rsidR="00B71ABF" w:rsidRDefault="00000000">
            <w:pPr>
              <w:jc w:val="center"/>
              <w:rPr>
                <w:rFonts w:ascii="Calibri" w:hAnsi="Calibri" w:cs="Calibri"/>
                <w:b/>
                <w:bCs/>
                <w:color w:val="000000"/>
              </w:rPr>
            </w:pPr>
            <w:r>
              <w:rPr>
                <w:rFonts w:ascii="Calibri" w:hAnsi="Calibri" w:cs="Calibri"/>
                <w:b/>
                <w:bCs/>
                <w:color w:val="000000"/>
              </w:rPr>
              <w:t>ŽUP</w:t>
            </w:r>
          </w:p>
        </w:tc>
        <w:tc>
          <w:tcPr>
            <w:tcW w:w="1417" w:type="dxa"/>
            <w:vAlign w:val="center"/>
          </w:tcPr>
          <w:p w14:paraId="677C092E" w14:textId="77777777" w:rsidR="00B71ABF" w:rsidRDefault="00000000">
            <w:pPr>
              <w:jc w:val="center"/>
              <w:rPr>
                <w:rFonts w:ascii="Calibri" w:hAnsi="Calibri" w:cs="Calibri"/>
                <w:b/>
                <w:bCs/>
                <w:color w:val="000000"/>
              </w:rPr>
            </w:pPr>
            <w:r>
              <w:rPr>
                <w:rFonts w:ascii="Calibri" w:hAnsi="Calibri" w:cs="Calibri"/>
                <w:b/>
                <w:bCs/>
                <w:color w:val="000000"/>
              </w:rPr>
              <w:t>VP</w:t>
            </w:r>
          </w:p>
        </w:tc>
        <w:tc>
          <w:tcPr>
            <w:tcW w:w="1276" w:type="dxa"/>
            <w:vAlign w:val="center"/>
          </w:tcPr>
          <w:p w14:paraId="1C79239F" w14:textId="77777777" w:rsidR="00B71ABF" w:rsidRDefault="00000000">
            <w:pPr>
              <w:jc w:val="center"/>
              <w:rPr>
                <w:rFonts w:ascii="Calibri" w:hAnsi="Calibri" w:cs="Calibri"/>
                <w:b/>
                <w:bCs/>
                <w:color w:val="000000"/>
              </w:rPr>
            </w:pPr>
            <w:r>
              <w:rPr>
                <w:rFonts w:ascii="Calibri" w:hAnsi="Calibri" w:cs="Calibri"/>
                <w:b/>
                <w:bCs/>
                <w:color w:val="000000"/>
              </w:rPr>
              <w:t>PB</w:t>
            </w:r>
          </w:p>
        </w:tc>
        <w:tc>
          <w:tcPr>
            <w:tcW w:w="1276" w:type="dxa"/>
            <w:vAlign w:val="center"/>
            <w:hideMark/>
          </w:tcPr>
          <w:p w14:paraId="6E58528A" w14:textId="77777777" w:rsidR="00B71ABF" w:rsidRDefault="00000000">
            <w:pPr>
              <w:jc w:val="center"/>
              <w:rPr>
                <w:rFonts w:ascii="Calibri" w:hAnsi="Calibri" w:cs="Calibri"/>
                <w:b/>
                <w:bCs/>
                <w:color w:val="000000"/>
              </w:rPr>
            </w:pPr>
            <w:r>
              <w:rPr>
                <w:rFonts w:ascii="Calibri" w:hAnsi="Calibri" w:cs="Calibri"/>
                <w:b/>
                <w:bCs/>
                <w:color w:val="000000"/>
              </w:rPr>
              <w:t>NP</w:t>
            </w:r>
          </w:p>
        </w:tc>
        <w:tc>
          <w:tcPr>
            <w:tcW w:w="1205" w:type="dxa"/>
            <w:vAlign w:val="center"/>
            <w:hideMark/>
          </w:tcPr>
          <w:p w14:paraId="4D6378C9" w14:textId="77777777" w:rsidR="00B71ABF" w:rsidRDefault="00000000">
            <w:pPr>
              <w:jc w:val="center"/>
              <w:rPr>
                <w:rFonts w:ascii="Calibri" w:hAnsi="Calibri" w:cs="Calibri"/>
                <w:b/>
                <w:bCs/>
                <w:color w:val="000000"/>
              </w:rPr>
            </w:pPr>
            <w:r>
              <w:rPr>
                <w:rFonts w:ascii="Calibri" w:hAnsi="Calibri" w:cs="Calibri"/>
                <w:b/>
                <w:bCs/>
                <w:color w:val="000000"/>
              </w:rPr>
              <w:t>DONACIJE</w:t>
            </w:r>
          </w:p>
        </w:tc>
        <w:tc>
          <w:tcPr>
            <w:tcW w:w="1228" w:type="dxa"/>
            <w:vAlign w:val="center"/>
            <w:hideMark/>
          </w:tcPr>
          <w:p w14:paraId="7C1D8C36" w14:textId="77777777" w:rsidR="00B71ABF" w:rsidRDefault="00000000">
            <w:pPr>
              <w:jc w:val="center"/>
              <w:rPr>
                <w:rFonts w:ascii="Calibri" w:hAnsi="Calibri" w:cs="Calibri"/>
                <w:b/>
                <w:bCs/>
                <w:color w:val="000000"/>
              </w:rPr>
            </w:pPr>
            <w:r>
              <w:rPr>
                <w:rFonts w:ascii="Calibri" w:hAnsi="Calibri" w:cs="Calibri"/>
                <w:b/>
                <w:bCs/>
                <w:color w:val="000000"/>
              </w:rPr>
              <w:t>UKUPNO</w:t>
            </w:r>
          </w:p>
        </w:tc>
      </w:tr>
      <w:tr w:rsidR="00B71ABF" w14:paraId="2BC2257B" w14:textId="77777777">
        <w:trPr>
          <w:trHeight w:val="630"/>
          <w:jc w:val="center"/>
        </w:trPr>
        <w:tc>
          <w:tcPr>
            <w:tcW w:w="1129" w:type="dxa"/>
            <w:hideMark/>
          </w:tcPr>
          <w:p w14:paraId="48141063" w14:textId="77777777" w:rsidR="00B71ABF" w:rsidRDefault="00000000">
            <w:pPr>
              <w:rPr>
                <w:rFonts w:ascii="Calibri" w:hAnsi="Calibri" w:cs="Calibri"/>
                <w:color w:val="000000"/>
                <w:sz w:val="16"/>
                <w:szCs w:val="16"/>
              </w:rPr>
            </w:pPr>
            <w:r>
              <w:rPr>
                <w:rFonts w:ascii="Calibri" w:hAnsi="Calibri" w:cs="Calibri"/>
                <w:color w:val="000000"/>
                <w:sz w:val="16"/>
                <w:szCs w:val="16"/>
              </w:rPr>
              <w:t>VIŠAK PH POSLOVANJA (92211)</w:t>
            </w:r>
          </w:p>
        </w:tc>
        <w:tc>
          <w:tcPr>
            <w:tcW w:w="1134" w:type="dxa"/>
            <w:vAlign w:val="center"/>
            <w:hideMark/>
          </w:tcPr>
          <w:p w14:paraId="44C58353" w14:textId="77777777" w:rsidR="00B71ABF" w:rsidRDefault="00B71ABF">
            <w:pPr>
              <w:jc w:val="center"/>
              <w:rPr>
                <w:rFonts w:ascii="Calibri" w:hAnsi="Calibri" w:cs="Calibri"/>
                <w:u w:val="single"/>
              </w:rPr>
            </w:pPr>
          </w:p>
        </w:tc>
        <w:tc>
          <w:tcPr>
            <w:tcW w:w="1276" w:type="dxa"/>
            <w:vAlign w:val="center"/>
            <w:hideMark/>
          </w:tcPr>
          <w:p w14:paraId="684BED6D" w14:textId="77777777" w:rsidR="00B71ABF" w:rsidRDefault="00B71ABF">
            <w:pPr>
              <w:jc w:val="center"/>
              <w:rPr>
                <w:rFonts w:ascii="Calibri" w:hAnsi="Calibri" w:cs="Calibri"/>
              </w:rPr>
            </w:pPr>
          </w:p>
        </w:tc>
        <w:tc>
          <w:tcPr>
            <w:tcW w:w="1257" w:type="dxa"/>
            <w:vAlign w:val="center"/>
          </w:tcPr>
          <w:p w14:paraId="43E06C7A" w14:textId="77777777" w:rsidR="00B71ABF" w:rsidRDefault="00000000">
            <w:pPr>
              <w:jc w:val="center"/>
              <w:rPr>
                <w:rFonts w:ascii="Calibri" w:hAnsi="Calibri" w:cs="Calibri"/>
              </w:rPr>
            </w:pPr>
            <w:r>
              <w:rPr>
                <w:rFonts w:ascii="Calibri" w:hAnsi="Calibri" w:cs="Calibri"/>
              </w:rPr>
              <w:t>413,65</w:t>
            </w:r>
          </w:p>
        </w:tc>
        <w:tc>
          <w:tcPr>
            <w:tcW w:w="1417" w:type="dxa"/>
            <w:vAlign w:val="center"/>
          </w:tcPr>
          <w:p w14:paraId="13AE6428" w14:textId="77777777" w:rsidR="00B71ABF" w:rsidRDefault="00000000">
            <w:pPr>
              <w:jc w:val="center"/>
              <w:rPr>
                <w:rFonts w:ascii="Calibri" w:hAnsi="Calibri" w:cs="Calibri"/>
                <w:sz w:val="20"/>
                <w:szCs w:val="20"/>
              </w:rPr>
            </w:pPr>
            <w:r>
              <w:rPr>
                <w:rFonts w:ascii="Calibri" w:hAnsi="Calibri" w:cs="Calibri"/>
                <w:sz w:val="20"/>
                <w:szCs w:val="20"/>
              </w:rPr>
              <w:t>4.304,18</w:t>
            </w:r>
          </w:p>
        </w:tc>
        <w:tc>
          <w:tcPr>
            <w:tcW w:w="1276" w:type="dxa"/>
            <w:vAlign w:val="center"/>
          </w:tcPr>
          <w:p w14:paraId="24451239" w14:textId="77777777" w:rsidR="00B71ABF" w:rsidRDefault="00B71ABF">
            <w:pPr>
              <w:jc w:val="center"/>
              <w:rPr>
                <w:rFonts w:ascii="Calibri" w:hAnsi="Calibri" w:cs="Calibri"/>
              </w:rPr>
            </w:pPr>
          </w:p>
        </w:tc>
        <w:tc>
          <w:tcPr>
            <w:tcW w:w="1276" w:type="dxa"/>
            <w:vAlign w:val="center"/>
            <w:hideMark/>
          </w:tcPr>
          <w:p w14:paraId="08D8D752" w14:textId="77777777" w:rsidR="00B71ABF" w:rsidRDefault="00000000">
            <w:pPr>
              <w:jc w:val="center"/>
              <w:rPr>
                <w:rFonts w:ascii="Calibri" w:hAnsi="Calibri" w:cs="Calibri"/>
                <w:sz w:val="20"/>
                <w:szCs w:val="20"/>
              </w:rPr>
            </w:pPr>
            <w:r>
              <w:rPr>
                <w:rFonts w:ascii="Calibri" w:hAnsi="Calibri" w:cs="Calibri"/>
                <w:sz w:val="20"/>
                <w:szCs w:val="20"/>
              </w:rPr>
              <w:t>89,28</w:t>
            </w:r>
          </w:p>
        </w:tc>
        <w:tc>
          <w:tcPr>
            <w:tcW w:w="1205" w:type="dxa"/>
            <w:vAlign w:val="center"/>
            <w:hideMark/>
          </w:tcPr>
          <w:p w14:paraId="01C92AA0" w14:textId="77777777" w:rsidR="00B71ABF" w:rsidRDefault="00000000">
            <w:pPr>
              <w:jc w:val="center"/>
              <w:rPr>
                <w:rFonts w:ascii="Calibri" w:hAnsi="Calibri" w:cs="Calibri"/>
                <w:sz w:val="20"/>
                <w:szCs w:val="20"/>
              </w:rPr>
            </w:pPr>
            <w:r>
              <w:rPr>
                <w:rFonts w:ascii="Calibri" w:hAnsi="Calibri" w:cs="Calibri"/>
                <w:sz w:val="20"/>
                <w:szCs w:val="20"/>
              </w:rPr>
              <w:t>515,11</w:t>
            </w:r>
          </w:p>
        </w:tc>
        <w:tc>
          <w:tcPr>
            <w:tcW w:w="1228" w:type="dxa"/>
            <w:vMerge w:val="restart"/>
            <w:vAlign w:val="center"/>
            <w:hideMark/>
          </w:tcPr>
          <w:p w14:paraId="1D74FAB1" w14:textId="77777777" w:rsidR="00B71ABF" w:rsidRDefault="00000000">
            <w:pPr>
              <w:jc w:val="center"/>
              <w:rPr>
                <w:rFonts w:ascii="Calibri" w:hAnsi="Calibri" w:cs="Calibri"/>
                <w:b/>
                <w:sz w:val="20"/>
                <w:szCs w:val="20"/>
              </w:rPr>
            </w:pPr>
            <w:r>
              <w:rPr>
                <w:rFonts w:ascii="Calibri" w:hAnsi="Calibri" w:cs="Calibri"/>
                <w:b/>
                <w:sz w:val="20"/>
                <w:szCs w:val="20"/>
              </w:rPr>
              <w:t>-26.094,02</w:t>
            </w:r>
          </w:p>
        </w:tc>
      </w:tr>
      <w:tr w:rsidR="00B71ABF" w14:paraId="0E58BE6D" w14:textId="77777777">
        <w:trPr>
          <w:trHeight w:val="630"/>
          <w:jc w:val="center"/>
        </w:trPr>
        <w:tc>
          <w:tcPr>
            <w:tcW w:w="1129" w:type="dxa"/>
            <w:tcBorders>
              <w:bottom w:val="single" w:sz="12" w:space="0" w:color="auto"/>
            </w:tcBorders>
            <w:hideMark/>
          </w:tcPr>
          <w:p w14:paraId="5224AD9C" w14:textId="77777777" w:rsidR="00B71ABF" w:rsidRDefault="00000000">
            <w:pPr>
              <w:rPr>
                <w:rFonts w:ascii="Calibri" w:hAnsi="Calibri" w:cs="Calibri"/>
                <w:color w:val="000000"/>
                <w:sz w:val="16"/>
                <w:szCs w:val="16"/>
              </w:rPr>
            </w:pPr>
            <w:r>
              <w:rPr>
                <w:rFonts w:ascii="Calibri" w:hAnsi="Calibri" w:cs="Calibri"/>
                <w:color w:val="000000"/>
                <w:sz w:val="16"/>
                <w:szCs w:val="16"/>
              </w:rPr>
              <w:t>MANJAK PH POSLOVANJA (92221)</w:t>
            </w:r>
          </w:p>
        </w:tc>
        <w:tc>
          <w:tcPr>
            <w:tcW w:w="1134" w:type="dxa"/>
            <w:tcBorders>
              <w:bottom w:val="single" w:sz="12" w:space="0" w:color="auto"/>
            </w:tcBorders>
            <w:vAlign w:val="center"/>
            <w:hideMark/>
          </w:tcPr>
          <w:p w14:paraId="64250FEA" w14:textId="77777777" w:rsidR="00B71ABF" w:rsidRDefault="00000000">
            <w:pPr>
              <w:rPr>
                <w:rFonts w:ascii="Calibri" w:hAnsi="Calibri" w:cs="Calibri"/>
                <w:sz w:val="20"/>
                <w:szCs w:val="20"/>
              </w:rPr>
            </w:pPr>
            <w:r>
              <w:rPr>
                <w:rFonts w:ascii="Calibri" w:hAnsi="Calibri" w:cs="Calibri"/>
                <w:sz w:val="20"/>
                <w:szCs w:val="20"/>
              </w:rPr>
              <w:t>-17.655,01</w:t>
            </w:r>
          </w:p>
        </w:tc>
        <w:tc>
          <w:tcPr>
            <w:tcW w:w="1276" w:type="dxa"/>
            <w:tcBorders>
              <w:bottom w:val="single" w:sz="12" w:space="0" w:color="auto"/>
            </w:tcBorders>
            <w:vAlign w:val="center"/>
            <w:hideMark/>
          </w:tcPr>
          <w:p w14:paraId="7CE06077" w14:textId="77777777" w:rsidR="00B71ABF" w:rsidRDefault="00000000">
            <w:pPr>
              <w:rPr>
                <w:rFonts w:ascii="Calibri" w:hAnsi="Calibri" w:cs="Calibri"/>
                <w:sz w:val="20"/>
                <w:szCs w:val="20"/>
              </w:rPr>
            </w:pPr>
            <w:r>
              <w:rPr>
                <w:rFonts w:ascii="Calibri" w:hAnsi="Calibri" w:cs="Calibri"/>
                <w:sz w:val="20"/>
                <w:szCs w:val="20"/>
              </w:rPr>
              <w:t>-10.062,17</w:t>
            </w:r>
          </w:p>
        </w:tc>
        <w:tc>
          <w:tcPr>
            <w:tcW w:w="1257" w:type="dxa"/>
            <w:tcBorders>
              <w:bottom w:val="single" w:sz="12" w:space="0" w:color="auto"/>
            </w:tcBorders>
            <w:vAlign w:val="center"/>
          </w:tcPr>
          <w:p w14:paraId="46E1BAFA" w14:textId="77777777" w:rsidR="00B71ABF" w:rsidRDefault="00B71ABF">
            <w:pPr>
              <w:jc w:val="center"/>
              <w:rPr>
                <w:rFonts w:ascii="Calibri" w:hAnsi="Calibri" w:cs="Calibri"/>
                <w:sz w:val="20"/>
                <w:szCs w:val="20"/>
              </w:rPr>
            </w:pPr>
          </w:p>
        </w:tc>
        <w:tc>
          <w:tcPr>
            <w:tcW w:w="1417" w:type="dxa"/>
            <w:tcBorders>
              <w:bottom w:val="single" w:sz="12" w:space="0" w:color="auto"/>
            </w:tcBorders>
            <w:vAlign w:val="center"/>
          </w:tcPr>
          <w:p w14:paraId="5CCEEB80" w14:textId="77777777" w:rsidR="00B71ABF" w:rsidRDefault="00B71ABF">
            <w:pPr>
              <w:jc w:val="center"/>
              <w:rPr>
                <w:rFonts w:ascii="Calibri" w:hAnsi="Calibri" w:cs="Calibri"/>
                <w:sz w:val="20"/>
                <w:szCs w:val="20"/>
              </w:rPr>
            </w:pPr>
          </w:p>
        </w:tc>
        <w:tc>
          <w:tcPr>
            <w:tcW w:w="1276" w:type="dxa"/>
            <w:tcBorders>
              <w:bottom w:val="single" w:sz="12" w:space="0" w:color="auto"/>
            </w:tcBorders>
            <w:vAlign w:val="center"/>
          </w:tcPr>
          <w:p w14:paraId="092D6FCF" w14:textId="77777777" w:rsidR="00B71ABF" w:rsidRDefault="00000000">
            <w:pPr>
              <w:jc w:val="center"/>
              <w:rPr>
                <w:rFonts w:ascii="Calibri" w:hAnsi="Calibri" w:cs="Calibri"/>
                <w:sz w:val="20"/>
                <w:szCs w:val="20"/>
              </w:rPr>
            </w:pPr>
            <w:r>
              <w:rPr>
                <w:rFonts w:ascii="Calibri" w:hAnsi="Calibri" w:cs="Calibri"/>
                <w:sz w:val="20"/>
                <w:szCs w:val="20"/>
              </w:rPr>
              <w:t>-3.699,06</w:t>
            </w:r>
          </w:p>
        </w:tc>
        <w:tc>
          <w:tcPr>
            <w:tcW w:w="1276" w:type="dxa"/>
            <w:tcBorders>
              <w:bottom w:val="single" w:sz="12" w:space="0" w:color="auto"/>
            </w:tcBorders>
            <w:noWrap/>
            <w:vAlign w:val="center"/>
            <w:hideMark/>
          </w:tcPr>
          <w:p w14:paraId="2F2717AA" w14:textId="77777777" w:rsidR="00B71ABF" w:rsidRDefault="00B71ABF">
            <w:pPr>
              <w:jc w:val="center"/>
              <w:rPr>
                <w:rFonts w:ascii="Calibri" w:hAnsi="Calibri" w:cs="Calibri"/>
                <w:sz w:val="20"/>
                <w:szCs w:val="20"/>
              </w:rPr>
            </w:pPr>
          </w:p>
        </w:tc>
        <w:tc>
          <w:tcPr>
            <w:tcW w:w="1205" w:type="dxa"/>
            <w:tcBorders>
              <w:bottom w:val="single" w:sz="12" w:space="0" w:color="auto"/>
            </w:tcBorders>
            <w:noWrap/>
            <w:vAlign w:val="center"/>
            <w:hideMark/>
          </w:tcPr>
          <w:p w14:paraId="09C3A8D5" w14:textId="77777777" w:rsidR="00B71ABF" w:rsidRDefault="00B71ABF">
            <w:pPr>
              <w:jc w:val="center"/>
              <w:rPr>
                <w:rFonts w:ascii="Calibri" w:hAnsi="Calibri" w:cs="Calibri"/>
                <w:sz w:val="20"/>
                <w:szCs w:val="20"/>
              </w:rPr>
            </w:pPr>
          </w:p>
        </w:tc>
        <w:tc>
          <w:tcPr>
            <w:tcW w:w="1228" w:type="dxa"/>
            <w:vMerge/>
            <w:tcBorders>
              <w:bottom w:val="single" w:sz="12" w:space="0" w:color="auto"/>
            </w:tcBorders>
            <w:vAlign w:val="center"/>
            <w:hideMark/>
          </w:tcPr>
          <w:p w14:paraId="32309F37" w14:textId="77777777" w:rsidR="00B71ABF" w:rsidRDefault="00B71ABF">
            <w:pPr>
              <w:jc w:val="center"/>
              <w:rPr>
                <w:rFonts w:ascii="Calibri" w:hAnsi="Calibri" w:cs="Calibri"/>
                <w:sz w:val="20"/>
                <w:szCs w:val="20"/>
              </w:rPr>
            </w:pPr>
          </w:p>
        </w:tc>
      </w:tr>
      <w:tr w:rsidR="00B71ABF" w14:paraId="2E9AB54E" w14:textId="77777777">
        <w:trPr>
          <w:trHeight w:val="630"/>
          <w:jc w:val="center"/>
        </w:trPr>
        <w:tc>
          <w:tcPr>
            <w:tcW w:w="1129" w:type="dxa"/>
            <w:tcBorders>
              <w:top w:val="single" w:sz="12" w:space="0" w:color="auto"/>
            </w:tcBorders>
            <w:hideMark/>
          </w:tcPr>
          <w:p w14:paraId="7D8E0CF9" w14:textId="77777777" w:rsidR="00B71ABF" w:rsidRDefault="00000000">
            <w:pPr>
              <w:rPr>
                <w:rFonts w:ascii="Calibri" w:hAnsi="Calibri" w:cs="Calibri"/>
                <w:color w:val="000000"/>
                <w:sz w:val="16"/>
                <w:szCs w:val="16"/>
              </w:rPr>
            </w:pPr>
            <w:r>
              <w:rPr>
                <w:rFonts w:ascii="Calibri" w:hAnsi="Calibri" w:cs="Calibri"/>
                <w:color w:val="000000"/>
                <w:sz w:val="16"/>
                <w:szCs w:val="16"/>
              </w:rPr>
              <w:t>VIŠAK  PH OD NEFIN. IMOV (92212)</w:t>
            </w:r>
          </w:p>
        </w:tc>
        <w:tc>
          <w:tcPr>
            <w:tcW w:w="1134" w:type="dxa"/>
            <w:tcBorders>
              <w:top w:val="single" w:sz="12" w:space="0" w:color="auto"/>
            </w:tcBorders>
            <w:noWrap/>
            <w:vAlign w:val="center"/>
            <w:hideMark/>
          </w:tcPr>
          <w:p w14:paraId="4D94A132" w14:textId="77777777" w:rsidR="00B71ABF" w:rsidRDefault="00000000">
            <w:pPr>
              <w:rPr>
                <w:rFonts w:ascii="Calibri" w:hAnsi="Calibri" w:cs="Calibri"/>
                <w:sz w:val="20"/>
                <w:szCs w:val="20"/>
              </w:rPr>
            </w:pPr>
            <w:r>
              <w:rPr>
                <w:rFonts w:ascii="Calibri" w:hAnsi="Calibri" w:cs="Calibri"/>
                <w:sz w:val="20"/>
                <w:szCs w:val="20"/>
              </w:rPr>
              <w:t> </w:t>
            </w:r>
          </w:p>
        </w:tc>
        <w:tc>
          <w:tcPr>
            <w:tcW w:w="1276" w:type="dxa"/>
            <w:tcBorders>
              <w:top w:val="single" w:sz="12" w:space="0" w:color="auto"/>
            </w:tcBorders>
            <w:noWrap/>
            <w:vAlign w:val="center"/>
            <w:hideMark/>
          </w:tcPr>
          <w:p w14:paraId="59F8D500" w14:textId="77777777" w:rsidR="00B71ABF" w:rsidRDefault="00000000">
            <w:pPr>
              <w:rPr>
                <w:rFonts w:ascii="Calibri" w:hAnsi="Calibri" w:cs="Calibri"/>
                <w:sz w:val="20"/>
                <w:szCs w:val="20"/>
              </w:rPr>
            </w:pPr>
            <w:r>
              <w:rPr>
                <w:rFonts w:ascii="Calibri" w:hAnsi="Calibri" w:cs="Calibri"/>
                <w:sz w:val="20"/>
                <w:szCs w:val="20"/>
              </w:rPr>
              <w:t> </w:t>
            </w:r>
          </w:p>
        </w:tc>
        <w:tc>
          <w:tcPr>
            <w:tcW w:w="1257" w:type="dxa"/>
            <w:tcBorders>
              <w:top w:val="single" w:sz="12" w:space="0" w:color="auto"/>
            </w:tcBorders>
            <w:vAlign w:val="center"/>
          </w:tcPr>
          <w:p w14:paraId="3A105909" w14:textId="77777777" w:rsidR="00B71ABF" w:rsidRDefault="00B71ABF">
            <w:pPr>
              <w:jc w:val="center"/>
              <w:rPr>
                <w:rFonts w:ascii="Calibri" w:hAnsi="Calibri" w:cs="Calibri"/>
                <w:sz w:val="20"/>
                <w:szCs w:val="20"/>
                <w:u w:val="single"/>
              </w:rPr>
            </w:pPr>
          </w:p>
        </w:tc>
        <w:tc>
          <w:tcPr>
            <w:tcW w:w="1417" w:type="dxa"/>
            <w:tcBorders>
              <w:top w:val="single" w:sz="12" w:space="0" w:color="auto"/>
            </w:tcBorders>
            <w:vAlign w:val="center"/>
          </w:tcPr>
          <w:p w14:paraId="203487A9" w14:textId="77777777" w:rsidR="00B71ABF" w:rsidRDefault="00B71ABF">
            <w:pPr>
              <w:jc w:val="center"/>
              <w:rPr>
                <w:rFonts w:ascii="Calibri" w:hAnsi="Calibri" w:cs="Calibri"/>
                <w:sz w:val="20"/>
                <w:szCs w:val="20"/>
              </w:rPr>
            </w:pPr>
          </w:p>
        </w:tc>
        <w:tc>
          <w:tcPr>
            <w:tcW w:w="1276" w:type="dxa"/>
            <w:tcBorders>
              <w:top w:val="single" w:sz="12" w:space="0" w:color="auto"/>
            </w:tcBorders>
            <w:vAlign w:val="center"/>
          </w:tcPr>
          <w:p w14:paraId="1A452C9F" w14:textId="77777777" w:rsidR="00B71ABF" w:rsidRDefault="00B71ABF">
            <w:pPr>
              <w:jc w:val="center"/>
              <w:rPr>
                <w:rFonts w:ascii="Calibri" w:hAnsi="Calibri" w:cs="Calibri"/>
                <w:sz w:val="20"/>
                <w:szCs w:val="20"/>
                <w:u w:val="single"/>
              </w:rPr>
            </w:pPr>
          </w:p>
        </w:tc>
        <w:tc>
          <w:tcPr>
            <w:tcW w:w="1276" w:type="dxa"/>
            <w:tcBorders>
              <w:top w:val="single" w:sz="12" w:space="0" w:color="auto"/>
            </w:tcBorders>
            <w:vAlign w:val="center"/>
            <w:hideMark/>
          </w:tcPr>
          <w:p w14:paraId="6ACD9B83" w14:textId="77777777" w:rsidR="00B71ABF" w:rsidRDefault="00B71ABF">
            <w:pPr>
              <w:jc w:val="center"/>
              <w:rPr>
                <w:rFonts w:ascii="Calibri" w:hAnsi="Calibri" w:cs="Calibri"/>
                <w:sz w:val="20"/>
                <w:szCs w:val="20"/>
              </w:rPr>
            </w:pPr>
          </w:p>
        </w:tc>
        <w:tc>
          <w:tcPr>
            <w:tcW w:w="1205" w:type="dxa"/>
            <w:tcBorders>
              <w:top w:val="single" w:sz="12" w:space="0" w:color="auto"/>
            </w:tcBorders>
            <w:vAlign w:val="center"/>
            <w:hideMark/>
          </w:tcPr>
          <w:p w14:paraId="6CD3E2EE" w14:textId="77777777" w:rsidR="00B71ABF" w:rsidRDefault="00000000">
            <w:pPr>
              <w:jc w:val="center"/>
              <w:rPr>
                <w:rFonts w:ascii="Calibri" w:hAnsi="Calibri" w:cs="Calibri"/>
                <w:sz w:val="20"/>
                <w:szCs w:val="20"/>
              </w:rPr>
            </w:pPr>
            <w:r>
              <w:rPr>
                <w:rFonts w:ascii="Calibri" w:hAnsi="Calibri" w:cs="Calibri"/>
                <w:sz w:val="20"/>
                <w:szCs w:val="20"/>
              </w:rPr>
              <w:t>338,11</w:t>
            </w:r>
          </w:p>
        </w:tc>
        <w:tc>
          <w:tcPr>
            <w:tcW w:w="1228" w:type="dxa"/>
            <w:vMerge w:val="restart"/>
            <w:tcBorders>
              <w:top w:val="single" w:sz="12" w:space="0" w:color="auto"/>
            </w:tcBorders>
            <w:vAlign w:val="center"/>
            <w:hideMark/>
          </w:tcPr>
          <w:p w14:paraId="17B5A57F" w14:textId="77777777" w:rsidR="00B71ABF" w:rsidRDefault="00000000">
            <w:pPr>
              <w:jc w:val="center"/>
              <w:rPr>
                <w:rFonts w:ascii="Calibri" w:hAnsi="Calibri" w:cs="Calibri"/>
                <w:b/>
                <w:sz w:val="20"/>
                <w:szCs w:val="20"/>
              </w:rPr>
            </w:pPr>
            <w:r>
              <w:rPr>
                <w:rFonts w:ascii="Calibri" w:hAnsi="Calibri" w:cs="Calibri"/>
                <w:b/>
                <w:sz w:val="20"/>
                <w:szCs w:val="20"/>
              </w:rPr>
              <w:t>-2.814,03</w:t>
            </w:r>
          </w:p>
        </w:tc>
      </w:tr>
      <w:tr w:rsidR="00B71ABF" w14:paraId="0B7DBEDA" w14:textId="77777777">
        <w:trPr>
          <w:trHeight w:val="630"/>
          <w:jc w:val="center"/>
        </w:trPr>
        <w:tc>
          <w:tcPr>
            <w:tcW w:w="1129" w:type="dxa"/>
            <w:hideMark/>
          </w:tcPr>
          <w:p w14:paraId="002A45B6" w14:textId="77777777" w:rsidR="00B71ABF" w:rsidRDefault="00000000">
            <w:pPr>
              <w:rPr>
                <w:rFonts w:ascii="Calibri" w:hAnsi="Calibri" w:cs="Calibri"/>
                <w:color w:val="000000"/>
                <w:sz w:val="16"/>
                <w:szCs w:val="16"/>
              </w:rPr>
            </w:pPr>
            <w:r>
              <w:rPr>
                <w:rFonts w:ascii="Calibri" w:hAnsi="Calibri" w:cs="Calibri"/>
                <w:color w:val="000000"/>
                <w:sz w:val="16"/>
                <w:szCs w:val="16"/>
              </w:rPr>
              <w:t>MANJAK  PH OD NEFIN. IMOV (92222)</w:t>
            </w:r>
          </w:p>
        </w:tc>
        <w:tc>
          <w:tcPr>
            <w:tcW w:w="1134" w:type="dxa"/>
            <w:vAlign w:val="center"/>
            <w:hideMark/>
          </w:tcPr>
          <w:p w14:paraId="70C0F875" w14:textId="77777777" w:rsidR="00B71ABF" w:rsidRDefault="00000000">
            <w:pPr>
              <w:jc w:val="center"/>
              <w:rPr>
                <w:rFonts w:ascii="Calibri" w:hAnsi="Calibri" w:cs="Calibri"/>
                <w:sz w:val="20"/>
                <w:szCs w:val="20"/>
              </w:rPr>
            </w:pPr>
            <w:r>
              <w:rPr>
                <w:rFonts w:ascii="Calibri" w:hAnsi="Calibri" w:cs="Calibri"/>
                <w:sz w:val="20"/>
                <w:szCs w:val="20"/>
              </w:rPr>
              <w:t>-1.541,87</w:t>
            </w:r>
          </w:p>
        </w:tc>
        <w:tc>
          <w:tcPr>
            <w:tcW w:w="1276" w:type="dxa"/>
            <w:vAlign w:val="center"/>
            <w:hideMark/>
          </w:tcPr>
          <w:p w14:paraId="36089A31" w14:textId="77777777" w:rsidR="00B71ABF" w:rsidRDefault="00000000">
            <w:pPr>
              <w:jc w:val="center"/>
              <w:rPr>
                <w:rFonts w:ascii="Calibri" w:hAnsi="Calibri" w:cs="Calibri"/>
                <w:sz w:val="20"/>
                <w:szCs w:val="20"/>
              </w:rPr>
            </w:pPr>
            <w:r>
              <w:rPr>
                <w:rFonts w:ascii="Calibri" w:hAnsi="Calibri" w:cs="Calibri"/>
                <w:sz w:val="20"/>
                <w:szCs w:val="20"/>
              </w:rPr>
              <w:t> </w:t>
            </w:r>
          </w:p>
        </w:tc>
        <w:tc>
          <w:tcPr>
            <w:tcW w:w="1257" w:type="dxa"/>
            <w:vAlign w:val="center"/>
          </w:tcPr>
          <w:p w14:paraId="03100B11" w14:textId="77777777" w:rsidR="00B71ABF" w:rsidRDefault="00B71ABF">
            <w:pPr>
              <w:jc w:val="center"/>
              <w:rPr>
                <w:rFonts w:ascii="Calibri" w:hAnsi="Calibri" w:cs="Calibri"/>
                <w:sz w:val="20"/>
                <w:szCs w:val="20"/>
              </w:rPr>
            </w:pPr>
          </w:p>
        </w:tc>
        <w:tc>
          <w:tcPr>
            <w:tcW w:w="1417" w:type="dxa"/>
            <w:vAlign w:val="center"/>
          </w:tcPr>
          <w:p w14:paraId="198546AC" w14:textId="77777777" w:rsidR="00B71ABF" w:rsidRDefault="00000000">
            <w:pPr>
              <w:jc w:val="center"/>
              <w:rPr>
                <w:rFonts w:ascii="Calibri" w:hAnsi="Calibri" w:cs="Calibri"/>
                <w:sz w:val="20"/>
                <w:szCs w:val="20"/>
              </w:rPr>
            </w:pPr>
            <w:r>
              <w:rPr>
                <w:rFonts w:ascii="Calibri" w:hAnsi="Calibri" w:cs="Calibri"/>
                <w:sz w:val="20"/>
                <w:szCs w:val="20"/>
              </w:rPr>
              <w:t>-1.135,27</w:t>
            </w:r>
          </w:p>
        </w:tc>
        <w:tc>
          <w:tcPr>
            <w:tcW w:w="1276" w:type="dxa"/>
            <w:vAlign w:val="center"/>
          </w:tcPr>
          <w:p w14:paraId="28F4F082" w14:textId="77777777" w:rsidR="00B71ABF" w:rsidRDefault="00000000">
            <w:pPr>
              <w:jc w:val="center"/>
              <w:rPr>
                <w:rFonts w:ascii="Calibri" w:hAnsi="Calibri" w:cs="Calibri"/>
                <w:sz w:val="20"/>
                <w:szCs w:val="20"/>
              </w:rPr>
            </w:pPr>
            <w:r>
              <w:rPr>
                <w:rFonts w:ascii="Calibri" w:hAnsi="Calibri" w:cs="Calibri"/>
                <w:sz w:val="20"/>
                <w:szCs w:val="20"/>
              </w:rPr>
              <w:t>-475,00</w:t>
            </w:r>
          </w:p>
        </w:tc>
        <w:tc>
          <w:tcPr>
            <w:tcW w:w="1276" w:type="dxa"/>
            <w:vAlign w:val="center"/>
            <w:hideMark/>
          </w:tcPr>
          <w:p w14:paraId="57BB624C" w14:textId="77777777" w:rsidR="00B71ABF" w:rsidRDefault="00B71ABF">
            <w:pPr>
              <w:jc w:val="center"/>
              <w:rPr>
                <w:rFonts w:ascii="Calibri" w:hAnsi="Calibri" w:cs="Calibri"/>
                <w:sz w:val="20"/>
                <w:szCs w:val="20"/>
              </w:rPr>
            </w:pPr>
          </w:p>
        </w:tc>
        <w:tc>
          <w:tcPr>
            <w:tcW w:w="1205" w:type="dxa"/>
            <w:vAlign w:val="center"/>
            <w:hideMark/>
          </w:tcPr>
          <w:p w14:paraId="4AB6EADB" w14:textId="77777777" w:rsidR="00B71ABF" w:rsidRDefault="00000000">
            <w:pPr>
              <w:jc w:val="center"/>
              <w:rPr>
                <w:rFonts w:ascii="Calibri" w:hAnsi="Calibri" w:cs="Calibri"/>
                <w:sz w:val="20"/>
                <w:szCs w:val="20"/>
              </w:rPr>
            </w:pPr>
            <w:r>
              <w:rPr>
                <w:rFonts w:ascii="Calibri" w:hAnsi="Calibri" w:cs="Calibri"/>
                <w:sz w:val="20"/>
                <w:szCs w:val="20"/>
              </w:rPr>
              <w:t> </w:t>
            </w:r>
          </w:p>
        </w:tc>
        <w:tc>
          <w:tcPr>
            <w:tcW w:w="1228" w:type="dxa"/>
            <w:vMerge/>
            <w:vAlign w:val="center"/>
            <w:hideMark/>
          </w:tcPr>
          <w:p w14:paraId="665CA6F4" w14:textId="77777777" w:rsidR="00B71ABF" w:rsidRDefault="00B71ABF">
            <w:pPr>
              <w:jc w:val="center"/>
              <w:rPr>
                <w:rFonts w:ascii="Calibri" w:hAnsi="Calibri" w:cs="Calibri"/>
              </w:rPr>
            </w:pPr>
          </w:p>
        </w:tc>
      </w:tr>
      <w:tr w:rsidR="00B71ABF" w14:paraId="7984A944" w14:textId="77777777">
        <w:trPr>
          <w:trHeight w:val="630"/>
          <w:jc w:val="center"/>
        </w:trPr>
        <w:tc>
          <w:tcPr>
            <w:tcW w:w="1129" w:type="dxa"/>
            <w:shd w:val="clear" w:color="auto" w:fill="BFBFBF"/>
            <w:hideMark/>
          </w:tcPr>
          <w:p w14:paraId="720F6D5C" w14:textId="77777777" w:rsidR="00B71ABF" w:rsidRDefault="00000000">
            <w:pPr>
              <w:jc w:val="center"/>
              <w:rPr>
                <w:rFonts w:ascii="Calibri" w:hAnsi="Calibri" w:cs="Calibri"/>
                <w:b/>
                <w:bCs/>
                <w:color w:val="000000"/>
                <w:sz w:val="32"/>
                <w:szCs w:val="32"/>
              </w:rPr>
            </w:pPr>
            <w:r>
              <w:rPr>
                <w:rFonts w:ascii="Calibri" w:hAnsi="Calibri" w:cs="Calibri"/>
                <w:b/>
                <w:bCs/>
                <w:color w:val="000000"/>
                <w:sz w:val="20"/>
                <w:szCs w:val="20"/>
              </w:rPr>
              <w:t>UKUPNI REZULTAT:</w:t>
            </w:r>
            <w:r>
              <w:rPr>
                <w:rFonts w:ascii="Calibri" w:hAnsi="Calibri" w:cs="Calibri"/>
                <w:b/>
                <w:bCs/>
                <w:color w:val="000000"/>
                <w:sz w:val="32"/>
                <w:szCs w:val="32"/>
              </w:rPr>
              <w:t xml:space="preserve">   </w:t>
            </w:r>
          </w:p>
        </w:tc>
        <w:tc>
          <w:tcPr>
            <w:tcW w:w="1134" w:type="dxa"/>
            <w:shd w:val="clear" w:color="auto" w:fill="BFBFBF"/>
            <w:vAlign w:val="center"/>
            <w:hideMark/>
          </w:tcPr>
          <w:p w14:paraId="54E35D27"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-19.196,88</w:t>
            </w:r>
          </w:p>
        </w:tc>
        <w:tc>
          <w:tcPr>
            <w:tcW w:w="1276" w:type="dxa"/>
            <w:shd w:val="clear" w:color="auto" w:fill="BFBFBF"/>
            <w:vAlign w:val="center"/>
            <w:hideMark/>
          </w:tcPr>
          <w:p w14:paraId="31798F64" w14:textId="77777777" w:rsidR="00B71ABF" w:rsidRDefault="00000000">
            <w:pPr>
              <w:jc w:val="center"/>
              <w:rPr>
                <w:rFonts w:ascii="Calibri" w:hAnsi="Calibri" w:cs="Calibri"/>
                <w:b/>
                <w:bCs/>
                <w:color w:val="000000"/>
                <w:sz w:val="20"/>
                <w:szCs w:val="20"/>
              </w:rPr>
            </w:pPr>
            <w:r>
              <w:rPr>
                <w:rFonts w:ascii="Calibri" w:hAnsi="Calibri" w:cs="Calibri"/>
                <w:b/>
                <w:sz w:val="20"/>
                <w:szCs w:val="20"/>
              </w:rPr>
              <w:t> -10.062,17</w:t>
            </w:r>
          </w:p>
        </w:tc>
        <w:tc>
          <w:tcPr>
            <w:tcW w:w="1257" w:type="dxa"/>
            <w:shd w:val="clear" w:color="auto" w:fill="BFBFBF"/>
            <w:vAlign w:val="center"/>
          </w:tcPr>
          <w:p w14:paraId="1F7EAA39"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 xml:space="preserve">   413,65</w:t>
            </w:r>
          </w:p>
        </w:tc>
        <w:tc>
          <w:tcPr>
            <w:tcW w:w="1417" w:type="dxa"/>
            <w:shd w:val="clear" w:color="auto" w:fill="BFBFBF"/>
            <w:vAlign w:val="center"/>
          </w:tcPr>
          <w:p w14:paraId="59551DB4"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3.168,91</w:t>
            </w:r>
          </w:p>
        </w:tc>
        <w:tc>
          <w:tcPr>
            <w:tcW w:w="1276" w:type="dxa"/>
            <w:shd w:val="clear" w:color="auto" w:fill="BFBFBF"/>
            <w:vAlign w:val="center"/>
          </w:tcPr>
          <w:p w14:paraId="316169CB"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-4.174,06</w:t>
            </w:r>
          </w:p>
        </w:tc>
        <w:tc>
          <w:tcPr>
            <w:tcW w:w="1276" w:type="dxa"/>
            <w:shd w:val="clear" w:color="auto" w:fill="BFBFBF"/>
            <w:vAlign w:val="center"/>
            <w:hideMark/>
          </w:tcPr>
          <w:p w14:paraId="01245DB4"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89,28</w:t>
            </w:r>
          </w:p>
        </w:tc>
        <w:tc>
          <w:tcPr>
            <w:tcW w:w="1205" w:type="dxa"/>
            <w:shd w:val="clear" w:color="auto" w:fill="BFBFBF"/>
            <w:vAlign w:val="center"/>
            <w:hideMark/>
          </w:tcPr>
          <w:p w14:paraId="6B2B6468"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853,22</w:t>
            </w:r>
          </w:p>
        </w:tc>
        <w:tc>
          <w:tcPr>
            <w:tcW w:w="1228" w:type="dxa"/>
            <w:shd w:val="clear" w:color="auto" w:fill="BFBFBF"/>
            <w:vAlign w:val="center"/>
            <w:hideMark/>
          </w:tcPr>
          <w:p w14:paraId="7AB7D573" w14:textId="77777777" w:rsidR="00B71ABF" w:rsidRDefault="00000000">
            <w:pPr>
              <w:jc w:val="center"/>
              <w:rPr>
                <w:rFonts w:ascii="Calibri" w:hAnsi="Calibri" w:cs="Calibri"/>
                <w:b/>
                <w:bCs/>
                <w:color w:val="000000"/>
                <w:sz w:val="20"/>
                <w:szCs w:val="20"/>
              </w:rPr>
            </w:pPr>
            <w:r>
              <w:rPr>
                <w:rFonts w:ascii="Calibri" w:hAnsi="Calibri" w:cs="Calibri"/>
                <w:b/>
                <w:bCs/>
                <w:color w:val="000000"/>
                <w:sz w:val="20"/>
                <w:szCs w:val="20"/>
              </w:rPr>
              <w:t>-28.908,05</w:t>
            </w:r>
          </w:p>
        </w:tc>
      </w:tr>
    </w:tbl>
    <w:p w14:paraId="715E85B8" w14:textId="77777777" w:rsidR="00B71ABF" w:rsidRDefault="00B71ABF">
      <w:pPr>
        <w:spacing w:line="360" w:lineRule="auto"/>
        <w:rPr>
          <w:rFonts w:asciiTheme="minorHAnsi" w:hAnsiTheme="minorHAnsi" w:cstheme="minorHAnsi"/>
          <w:b/>
          <w:sz w:val="24"/>
          <w:szCs w:val="24"/>
          <w:lang w:val="hr-HR"/>
        </w:rPr>
      </w:pPr>
    </w:p>
    <w:p w14:paraId="523CD2F6" w14:textId="77777777" w:rsidR="00B71ABF" w:rsidRDefault="00000000">
      <w:pPr>
        <w:pStyle w:val="Odlomakpopisa"/>
        <w:numPr>
          <w:ilvl w:val="0"/>
          <w:numId w:val="31"/>
        </w:numPr>
        <w:rPr>
          <w:rFonts w:asciiTheme="minorHAnsi" w:hAnsiTheme="minorHAnsi" w:cstheme="minorHAnsi"/>
          <w:sz w:val="24"/>
          <w:szCs w:val="24"/>
          <w:lang w:val="hr-HR"/>
        </w:rPr>
      </w:pPr>
      <w:r>
        <w:rPr>
          <w:rFonts w:asciiTheme="minorHAnsi" w:hAnsiTheme="minorHAnsi" w:cstheme="minorHAnsi"/>
          <w:b/>
          <w:sz w:val="24"/>
          <w:szCs w:val="24"/>
          <w:lang w:val="hr-HR"/>
        </w:rPr>
        <w:lastRenderedPageBreak/>
        <w:t xml:space="preserve">GRAD: </w:t>
      </w:r>
      <w:r>
        <w:rPr>
          <w:rFonts w:asciiTheme="minorHAnsi" w:hAnsiTheme="minorHAnsi" w:cstheme="minorHAnsi"/>
          <w:sz w:val="24"/>
          <w:szCs w:val="24"/>
          <w:lang w:val="hr-HR"/>
        </w:rPr>
        <w:t xml:space="preserve">Manjak prihoda poslovanja odnosi se na neplaćene račune, plaće za produženi boravak i pomoćnike u nastavi, a manjak prihoda od nefinancijske imovine  odnosi se jedan računa za nabavku školske opreme. </w:t>
      </w:r>
    </w:p>
    <w:p w14:paraId="02760F99" w14:textId="77777777" w:rsidR="00B71ABF" w:rsidRDefault="00000000">
      <w:pPr>
        <w:pStyle w:val="Odlomakpopisa"/>
        <w:numPr>
          <w:ilvl w:val="0"/>
          <w:numId w:val="31"/>
        </w:numPr>
        <w:rPr>
          <w:rFonts w:asciiTheme="minorHAnsi" w:hAnsiTheme="minorHAnsi" w:cstheme="minorHAnsi"/>
          <w:sz w:val="24"/>
          <w:szCs w:val="24"/>
          <w:lang w:val="hr-HR"/>
        </w:rPr>
      </w:pPr>
      <w:r>
        <w:rPr>
          <w:rFonts w:asciiTheme="minorHAnsi" w:hAnsiTheme="minorHAnsi" w:cstheme="minorHAnsi"/>
          <w:b/>
          <w:sz w:val="24"/>
          <w:szCs w:val="24"/>
          <w:lang w:val="hr-HR"/>
        </w:rPr>
        <w:t>MZO:</w:t>
      </w:r>
      <w:r>
        <w:rPr>
          <w:rFonts w:asciiTheme="minorHAnsi" w:hAnsiTheme="minorHAnsi" w:cstheme="minorHAnsi"/>
          <w:sz w:val="24"/>
          <w:szCs w:val="24"/>
          <w:lang w:val="hr-HR"/>
        </w:rPr>
        <w:t xml:space="preserve"> Manjak prihoda poslovanja u iznosu od 10.062,17 EUR čini: manjak po pravomoćnim presudama (3.355,15 EUR), manjak za učeničku prehranu (8.285,90 EUR) i višak za nabavku psihodijagnostičkih sredstava (1.578,88 EUR).</w:t>
      </w:r>
    </w:p>
    <w:p w14:paraId="06410719" w14:textId="77777777" w:rsidR="00B71ABF" w:rsidRDefault="00000000">
      <w:pPr>
        <w:pStyle w:val="Odlomakpopisa"/>
        <w:numPr>
          <w:ilvl w:val="0"/>
          <w:numId w:val="31"/>
        </w:numPr>
        <w:jc w:val="both"/>
        <w:rPr>
          <w:rFonts w:ascii="Calibri" w:hAnsi="Calibri" w:cs="Calibri"/>
          <w:sz w:val="24"/>
          <w:szCs w:val="24"/>
          <w:lang w:val="hr-HR"/>
        </w:rPr>
      </w:pPr>
      <w:r>
        <w:rPr>
          <w:rFonts w:ascii="Calibri" w:hAnsi="Calibri" w:cs="Calibri"/>
          <w:b/>
          <w:sz w:val="24"/>
          <w:szCs w:val="24"/>
          <w:lang w:val="hr-HR"/>
        </w:rPr>
        <w:t>ŽUPANIJA:</w:t>
      </w:r>
      <w:r>
        <w:rPr>
          <w:rFonts w:ascii="Calibri" w:hAnsi="Calibri" w:cs="Calibri"/>
          <w:sz w:val="24"/>
          <w:szCs w:val="24"/>
          <w:lang w:val="hr-HR"/>
        </w:rPr>
        <w:t xml:space="preserve"> U okviru potpisanog ugovora o suradnji s Centrom izvrsnosti S-D županije za provedbu projekta RAST nismo potrošili sva doznačena sredstva i ostvarili smo višak koji će se u potpunosti potrošiti u 2024. godini za potrebe projekta. </w:t>
      </w:r>
    </w:p>
    <w:p w14:paraId="07BA0B80" w14:textId="77777777" w:rsidR="00B71ABF" w:rsidRDefault="00000000">
      <w:pPr>
        <w:pStyle w:val="Odlomakpopisa"/>
        <w:numPr>
          <w:ilvl w:val="0"/>
          <w:numId w:val="31"/>
        </w:numPr>
        <w:jc w:val="both"/>
        <w:rPr>
          <w:rFonts w:ascii="Calibri" w:hAnsi="Calibri" w:cs="Calibri"/>
          <w:sz w:val="24"/>
          <w:szCs w:val="24"/>
          <w:lang w:val="hr-HR"/>
        </w:rPr>
      </w:pPr>
      <w:r>
        <w:rPr>
          <w:rFonts w:ascii="Calibri" w:hAnsi="Calibri" w:cs="Calibri"/>
          <w:b/>
          <w:sz w:val="24"/>
          <w:szCs w:val="24"/>
          <w:lang w:val="hr-HR"/>
        </w:rPr>
        <w:t>PB:</w:t>
      </w:r>
      <w:r>
        <w:rPr>
          <w:rFonts w:ascii="Calibri" w:hAnsi="Calibri" w:cs="Calibri"/>
          <w:sz w:val="24"/>
          <w:szCs w:val="24"/>
          <w:lang w:val="hr-HR"/>
        </w:rPr>
        <w:t xml:space="preserve"> Manjak </w:t>
      </w:r>
      <w:r>
        <w:rPr>
          <w:rFonts w:asciiTheme="minorHAnsi" w:hAnsiTheme="minorHAnsi" w:cstheme="minorHAnsi"/>
          <w:sz w:val="24"/>
          <w:szCs w:val="24"/>
          <w:lang w:val="hr-HR"/>
        </w:rPr>
        <w:t xml:space="preserve">u iznosu od 4.174,06 EUR  </w:t>
      </w:r>
      <w:r>
        <w:rPr>
          <w:rFonts w:ascii="Calibri" w:hAnsi="Calibri" w:cs="Calibri"/>
          <w:sz w:val="24"/>
          <w:szCs w:val="24"/>
          <w:lang w:val="hr-HR"/>
        </w:rPr>
        <w:t xml:space="preserve">ostvaren je jer većina roditelja svoje dugovanje za prosinac nije podmirila do kraja 2023. godine iz razloga što je dospijeće plaćanja bilo tek u 2024. godini. Gledajući strukturu rezultata ostvaren je manjak prihoda poslovanja u iznosu od 3.699,06 EUR i manjak prihoda od nefinancijske imovine </w:t>
      </w:r>
      <w:r>
        <w:rPr>
          <w:rFonts w:asciiTheme="minorHAnsi" w:hAnsiTheme="minorHAnsi" w:cstheme="minorHAnsi"/>
          <w:sz w:val="24"/>
          <w:szCs w:val="24"/>
          <w:lang w:val="hr-HR"/>
        </w:rPr>
        <w:t xml:space="preserve">u iznosu od 475,00 EUR  </w:t>
      </w:r>
      <w:r>
        <w:rPr>
          <w:rFonts w:ascii="Calibri" w:hAnsi="Calibri" w:cs="Calibri"/>
          <w:sz w:val="24"/>
          <w:szCs w:val="24"/>
          <w:lang w:val="hr-HR"/>
        </w:rPr>
        <w:t xml:space="preserve">jer je kupljen mikser kako bi se olakšala priprema obroka za učenike u produženom boravku. </w:t>
      </w:r>
    </w:p>
    <w:p w14:paraId="0757E790" w14:textId="77777777" w:rsidR="00B71ABF" w:rsidRDefault="00000000">
      <w:pPr>
        <w:pStyle w:val="Odlomakpopisa"/>
        <w:numPr>
          <w:ilvl w:val="0"/>
          <w:numId w:val="24"/>
        </w:numPr>
        <w:jc w:val="both"/>
        <w:rPr>
          <w:rFonts w:ascii="Calibri" w:hAnsi="Calibri" w:cs="Calibri"/>
          <w:sz w:val="24"/>
          <w:szCs w:val="24"/>
          <w:lang w:val="hr-HR"/>
        </w:rPr>
      </w:pPr>
      <w:r>
        <w:rPr>
          <w:rFonts w:asciiTheme="minorHAnsi" w:hAnsiTheme="minorHAnsi" w:cstheme="minorHAnsi"/>
          <w:b/>
          <w:sz w:val="24"/>
          <w:szCs w:val="24"/>
          <w:lang w:val="hr-HR"/>
        </w:rPr>
        <w:t>VP:</w:t>
      </w:r>
      <w:r>
        <w:rPr>
          <w:rFonts w:asciiTheme="minorHAnsi" w:hAnsiTheme="minorHAnsi" w:cstheme="minorHAnsi"/>
          <w:sz w:val="24"/>
          <w:szCs w:val="24"/>
          <w:lang w:val="hr-HR"/>
        </w:rPr>
        <w:t xml:space="preserve">  Iz vlastitih izvora ostvarili smo ukupni </w:t>
      </w:r>
      <w:r>
        <w:rPr>
          <w:rFonts w:ascii="Calibri" w:hAnsi="Calibri" w:cs="Calibri"/>
          <w:sz w:val="24"/>
          <w:szCs w:val="24"/>
          <w:lang w:val="hr-HR"/>
        </w:rPr>
        <w:t xml:space="preserve">višak </w:t>
      </w:r>
      <w:r>
        <w:rPr>
          <w:rFonts w:asciiTheme="minorHAnsi" w:hAnsiTheme="minorHAnsi" w:cstheme="minorHAnsi"/>
          <w:sz w:val="24"/>
          <w:szCs w:val="24"/>
          <w:lang w:val="hr-HR"/>
        </w:rPr>
        <w:t>od uplata za najam školske dvorane.</w:t>
      </w:r>
      <w:r>
        <w:rPr>
          <w:rFonts w:ascii="Calibri" w:hAnsi="Calibri" w:cs="Calibri"/>
          <w:sz w:val="24"/>
          <w:szCs w:val="24"/>
          <w:lang w:val="hr-HR"/>
        </w:rPr>
        <w:t xml:space="preserve"> Struktura rezultata poslovanja pokazuje višak prihoda poslovanja, ali  i manjak prihoda od nefinancijske imovine zbog nabavke različite opreme. </w:t>
      </w:r>
      <w:r>
        <w:rPr>
          <w:rFonts w:asciiTheme="minorHAnsi" w:hAnsiTheme="minorHAnsi" w:cstheme="minorHAnsi"/>
          <w:sz w:val="24"/>
          <w:szCs w:val="24"/>
          <w:lang w:val="hr-HR"/>
        </w:rPr>
        <w:t xml:space="preserve"> </w:t>
      </w:r>
    </w:p>
    <w:p w14:paraId="525B4120" w14:textId="77777777" w:rsidR="00B71ABF" w:rsidRDefault="00000000">
      <w:pPr>
        <w:pStyle w:val="Odlomakpopisa"/>
        <w:numPr>
          <w:ilvl w:val="0"/>
          <w:numId w:val="24"/>
        </w:numPr>
        <w:jc w:val="both"/>
        <w:rPr>
          <w:rFonts w:ascii="Calibri" w:hAnsi="Calibri" w:cs="Calibri"/>
          <w:sz w:val="24"/>
          <w:szCs w:val="24"/>
          <w:lang w:val="hr-HR"/>
        </w:rPr>
      </w:pPr>
      <w:r>
        <w:rPr>
          <w:rFonts w:asciiTheme="minorHAnsi" w:hAnsiTheme="minorHAnsi" w:cstheme="minorHAnsi"/>
          <w:b/>
          <w:sz w:val="24"/>
          <w:szCs w:val="24"/>
          <w:lang w:val="hr-HR"/>
        </w:rPr>
        <w:t>NP:</w:t>
      </w:r>
      <w:r>
        <w:rPr>
          <w:rFonts w:asciiTheme="minorHAnsi" w:hAnsiTheme="minorHAnsi" w:cstheme="minorHAnsi"/>
          <w:sz w:val="24"/>
          <w:szCs w:val="24"/>
          <w:lang w:val="hr-HR"/>
        </w:rPr>
        <w:t xml:space="preserve"> </w:t>
      </w:r>
      <w:r>
        <w:rPr>
          <w:rFonts w:ascii="Calibri" w:hAnsi="Calibri" w:cs="Calibri"/>
          <w:sz w:val="24"/>
          <w:szCs w:val="24"/>
          <w:lang w:val="hr-HR"/>
        </w:rPr>
        <w:t>Višak namjenskih prihoda u iznosu od 89,28 EUR  je prihod od učenika za naknadu štete - (punjač, tablet). Sredstva će se u 2024. godini potrošiti sukladno namjeni za koju su uplaćeni.</w:t>
      </w:r>
    </w:p>
    <w:p w14:paraId="11DE5C4F" w14:textId="77777777" w:rsidR="00B71ABF" w:rsidRDefault="00000000">
      <w:pPr>
        <w:pStyle w:val="Odlomakpopisa"/>
        <w:numPr>
          <w:ilvl w:val="0"/>
          <w:numId w:val="24"/>
        </w:numPr>
        <w:jc w:val="both"/>
        <w:rPr>
          <w:rFonts w:asciiTheme="minorHAnsi" w:hAnsiTheme="minorHAnsi" w:cstheme="minorHAnsi"/>
          <w:sz w:val="24"/>
          <w:szCs w:val="24"/>
          <w:lang w:val="hr-HR"/>
        </w:rPr>
      </w:pPr>
      <w:r>
        <w:rPr>
          <w:rFonts w:asciiTheme="minorHAnsi" w:hAnsiTheme="minorHAnsi" w:cstheme="minorHAnsi"/>
          <w:b/>
          <w:sz w:val="24"/>
          <w:szCs w:val="24"/>
          <w:lang w:val="hr-HR"/>
        </w:rPr>
        <w:t>DONACIJE:</w:t>
      </w:r>
      <w:r>
        <w:rPr>
          <w:rFonts w:asciiTheme="minorHAnsi" w:hAnsiTheme="minorHAnsi" w:cstheme="minorHAnsi"/>
          <w:sz w:val="24"/>
          <w:szCs w:val="24"/>
          <w:lang w:val="hr-HR"/>
        </w:rPr>
        <w:t xml:space="preserve"> </w:t>
      </w:r>
      <w:r>
        <w:rPr>
          <w:rFonts w:ascii="Calibri" w:hAnsi="Calibri" w:cs="Calibri"/>
          <w:sz w:val="24"/>
          <w:szCs w:val="24"/>
          <w:lang w:val="hr-HR"/>
        </w:rPr>
        <w:t xml:space="preserve">Višak donacija u iznosu 853,22 EUR ostvaren je od kapitalne donacije za nabavku knjiga za knjižnicu (338,11 EUR) i tekućih donacija: za izdavanje školskog lista (326,00 EUR); za ostale potrebe škole (34,15 EUR) i dobivenu donaciju za prikupljene baterije (154,96 EUR). </w:t>
      </w:r>
    </w:p>
    <w:p w14:paraId="1A87F847" w14:textId="77777777" w:rsidR="00B71ABF" w:rsidRDefault="00B71ABF">
      <w:pPr>
        <w:spacing w:line="360" w:lineRule="auto"/>
        <w:rPr>
          <w:rFonts w:asciiTheme="minorHAnsi" w:hAnsiTheme="minorHAnsi" w:cstheme="minorHAnsi"/>
          <w:b/>
          <w:sz w:val="24"/>
          <w:szCs w:val="24"/>
          <w:lang w:val="hr-HR"/>
        </w:rPr>
      </w:pPr>
    </w:p>
    <w:p w14:paraId="6D4C6A65" w14:textId="77777777" w:rsidR="00B71ABF" w:rsidRDefault="00000000">
      <w:pPr>
        <w:pStyle w:val="Odlomakpopisa"/>
        <w:numPr>
          <w:ilvl w:val="1"/>
          <w:numId w:val="4"/>
        </w:numPr>
        <w:spacing w:line="360" w:lineRule="auto"/>
        <w:rPr>
          <w:rFonts w:asciiTheme="minorHAnsi" w:hAnsiTheme="minorHAnsi" w:cstheme="minorHAnsi"/>
          <w:b/>
          <w:sz w:val="28"/>
          <w:szCs w:val="28"/>
          <w:lang w:val="hr-HR"/>
        </w:rPr>
      </w:pPr>
      <w:r>
        <w:rPr>
          <w:rFonts w:asciiTheme="minorHAnsi" w:hAnsiTheme="minorHAnsi" w:cstheme="minorHAnsi"/>
          <w:b/>
          <w:sz w:val="28"/>
          <w:szCs w:val="28"/>
          <w:lang w:val="hr-HR"/>
        </w:rPr>
        <w:t xml:space="preserve">OBRAZLOŽENJE POSEBNOG DIJELA </w:t>
      </w:r>
    </w:p>
    <w:p w14:paraId="279AA425" w14:textId="77777777" w:rsidR="00B71ABF" w:rsidRDefault="00000000">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Posebni dio prikazuje rashode odnosno izvršenje financijskog plana po programskoj, ekonomskoj klasifikaciji i izvorima financiranja. Ukupno je ostvareno 94 % planiranih rashoda.  </w:t>
      </w:r>
    </w:p>
    <w:p w14:paraId="7297F83B" w14:textId="77777777" w:rsidR="00B71ABF" w:rsidRDefault="00000000">
      <w:pPr>
        <w:jc w:val="both"/>
        <w:rPr>
          <w:rFonts w:ascii="Calibri" w:hAnsi="Calibri" w:cs="Calibri"/>
        </w:rPr>
      </w:pPr>
      <w:r>
        <w:rPr>
          <w:rFonts w:asciiTheme="minorHAnsi" w:hAnsiTheme="minorHAnsi" w:cstheme="minorHAnsi"/>
          <w:sz w:val="24"/>
          <w:szCs w:val="24"/>
          <w:lang w:val="hr-HR"/>
        </w:rPr>
        <w:t xml:space="preserve">Gledajući izvore financiranja, najveće odstupanje od plana je ostvareno kod donacija zbog neočekivane donacije sitnog inventara. Program Redovne programske djelatnosti OŠ jedini je izvršen u skladu s planiranim (100 %).  Odstupanje od plana ostvareno je u sklopu ostalih programa: Širih javnih potreba -iznad minimalnog standarda (101 %); </w:t>
      </w:r>
      <w:r>
        <w:rPr>
          <w:rFonts w:ascii="Calibri" w:hAnsi="Calibri" w:cs="Calibri"/>
          <w:sz w:val="24"/>
          <w:szCs w:val="24"/>
        </w:rPr>
        <w:t xml:space="preserve">Kapitalnih ulaganja na objektima OŠ (51%) i </w:t>
      </w:r>
      <w:r>
        <w:rPr>
          <w:rFonts w:ascii="Calibri" w:hAnsi="Calibri" w:cs="Calibri"/>
        </w:rPr>
        <w:t>Rashodima za zaposlene u OŠ (92 %).</w:t>
      </w:r>
    </w:p>
    <w:p w14:paraId="4B1AD2A3" w14:textId="77777777" w:rsidR="00B71ABF" w:rsidRDefault="00000000">
      <w:pPr>
        <w:pStyle w:val="Odlomakpopisa"/>
        <w:numPr>
          <w:ilvl w:val="2"/>
          <w:numId w:val="4"/>
        </w:numPr>
        <w:jc w:val="both"/>
        <w:rPr>
          <w:rFonts w:ascii="Calibri" w:hAnsi="Calibri" w:cs="Calibri"/>
          <w:b/>
          <w:sz w:val="28"/>
          <w:szCs w:val="28"/>
        </w:rPr>
      </w:pPr>
      <w:r>
        <w:rPr>
          <w:rFonts w:ascii="Calibri" w:hAnsi="Calibri" w:cs="Calibri"/>
          <w:b/>
          <w:sz w:val="28"/>
          <w:szCs w:val="28"/>
        </w:rPr>
        <w:t>PROGRAM:</w:t>
      </w:r>
      <w:r>
        <w:rPr>
          <w:rFonts w:ascii="Calibri" w:hAnsi="Calibri" w:cs="Calibri"/>
          <w:sz w:val="28"/>
          <w:szCs w:val="28"/>
        </w:rPr>
        <w:t xml:space="preserve"> </w:t>
      </w:r>
      <w:r>
        <w:rPr>
          <w:rFonts w:ascii="Calibri" w:hAnsi="Calibri" w:cs="Calibri"/>
          <w:b/>
          <w:sz w:val="28"/>
          <w:szCs w:val="28"/>
        </w:rPr>
        <w:t xml:space="preserve">DECENTRALIZIRANE FUNKCIJE –  MINIMALNI FINANCIJSKI STANDARD </w:t>
      </w:r>
    </w:p>
    <w:p w14:paraId="5F0FA3EF" w14:textId="77777777" w:rsidR="00B71ABF" w:rsidRDefault="00B71ABF">
      <w:pPr>
        <w:jc w:val="both"/>
        <w:rPr>
          <w:rFonts w:ascii="Calibri" w:hAnsi="Calibri" w:cs="Calibri"/>
          <w:b/>
          <w:sz w:val="28"/>
          <w:szCs w:val="28"/>
        </w:rPr>
      </w:pPr>
    </w:p>
    <w:p w14:paraId="7610F72A" w14:textId="77777777" w:rsidR="00B71ABF" w:rsidRDefault="00000000">
      <w:pPr>
        <w:jc w:val="both"/>
        <w:rPr>
          <w:rFonts w:ascii="Calibri" w:hAnsi="Calibri" w:cs="Calibri"/>
          <w:sz w:val="24"/>
          <w:szCs w:val="24"/>
        </w:rPr>
      </w:pPr>
      <w:r>
        <w:rPr>
          <w:rFonts w:ascii="Calibri" w:hAnsi="Calibri" w:cs="Calibri"/>
          <w:b/>
          <w:sz w:val="24"/>
          <w:szCs w:val="24"/>
        </w:rPr>
        <w:t xml:space="preserve">CILJEVI PROVEDBE PROGRAMA DECENTRALIZIRANE FUNKCIJE –  MINIMALNI FINANCIJSKI STANDARD: </w:t>
      </w:r>
      <w:r>
        <w:rPr>
          <w:rFonts w:ascii="Calibri" w:hAnsi="Calibri" w:cs="Calibri"/>
          <w:sz w:val="24"/>
          <w:szCs w:val="24"/>
        </w:rPr>
        <w:t xml:space="preserve">Provođenje što kvalitetnijeg odgoja i obrazovanja učenika i podizanje pedagoškog standard kroz stručno osposobljavanje zaposlenika i kroz nabavku različitih nastavnih pomagla </w:t>
      </w:r>
      <w:r>
        <w:rPr>
          <w:rFonts w:ascii="Calibri" w:hAnsi="Calibri" w:cs="Calibri"/>
          <w:sz w:val="24"/>
          <w:szCs w:val="24"/>
        </w:rPr>
        <w:lastRenderedPageBreak/>
        <w:t>i opreme. Smanjenje rashoda za električnu energiju ugradnjom solarnih panela kako bi više sredstava ostalo za unaprijeđenje minimalnog standard.</w:t>
      </w:r>
    </w:p>
    <w:p w14:paraId="03E70351" w14:textId="77777777" w:rsidR="00B71ABF" w:rsidRDefault="00000000">
      <w:pPr>
        <w:pStyle w:val="Odlomakpopisa"/>
        <w:numPr>
          <w:ilvl w:val="3"/>
          <w:numId w:val="4"/>
        </w:numPr>
        <w:spacing w:after="60"/>
        <w:jc w:val="both"/>
        <w:rPr>
          <w:rFonts w:ascii="Calibri" w:hAnsi="Calibri" w:cs="Calibri"/>
          <w:sz w:val="24"/>
          <w:szCs w:val="24"/>
        </w:rPr>
      </w:pPr>
      <w:r>
        <w:rPr>
          <w:rFonts w:ascii="Calibri" w:hAnsi="Calibri" w:cs="Calibri"/>
          <w:sz w:val="24"/>
          <w:szCs w:val="24"/>
        </w:rPr>
        <w:t>AKTIVNOST: REDOVNA PROGRAMSKA DJELATNOST OSNOVNIH ŠKOLA</w:t>
      </w:r>
    </w:p>
    <w:p w14:paraId="5076F40C" w14:textId="77777777" w:rsidR="00B71ABF" w:rsidRDefault="00000000">
      <w:pPr>
        <w:spacing w:after="60"/>
        <w:jc w:val="both"/>
        <w:rPr>
          <w:rFonts w:ascii="Calibri" w:hAnsi="Calibri" w:cs="Calibri"/>
          <w:sz w:val="24"/>
          <w:szCs w:val="24"/>
        </w:rPr>
      </w:pPr>
      <w:r>
        <w:rPr>
          <w:rFonts w:ascii="Calibri" w:hAnsi="Calibri" w:cs="Calibri"/>
          <w:sz w:val="24"/>
          <w:szCs w:val="24"/>
        </w:rPr>
        <w:t>PLANIRANI IZNOS: 82.119 €</w:t>
      </w:r>
    </w:p>
    <w:p w14:paraId="7E7D3DFB" w14:textId="77777777" w:rsidR="00B71ABF" w:rsidRDefault="00000000">
      <w:pPr>
        <w:spacing w:after="60"/>
        <w:jc w:val="both"/>
        <w:rPr>
          <w:rFonts w:ascii="Calibri" w:hAnsi="Calibri" w:cs="Calibri"/>
          <w:sz w:val="24"/>
          <w:szCs w:val="24"/>
        </w:rPr>
      </w:pPr>
      <w:r>
        <w:rPr>
          <w:rFonts w:ascii="Calibri" w:hAnsi="Calibri" w:cs="Calibri"/>
          <w:sz w:val="24"/>
          <w:szCs w:val="24"/>
        </w:rPr>
        <w:t>REALIZACIJA: 82.119 €</w:t>
      </w:r>
    </w:p>
    <w:p w14:paraId="25BFCD48" w14:textId="77777777" w:rsidR="00B71ABF" w:rsidRDefault="00000000">
      <w:pPr>
        <w:spacing w:after="60"/>
        <w:jc w:val="both"/>
        <w:rPr>
          <w:rFonts w:ascii="Calibri" w:hAnsi="Calibri" w:cs="Calibri"/>
          <w:sz w:val="24"/>
          <w:szCs w:val="24"/>
        </w:rPr>
      </w:pPr>
      <w:r>
        <w:rPr>
          <w:rFonts w:ascii="Calibri" w:hAnsi="Calibri" w:cs="Calibri"/>
          <w:sz w:val="24"/>
          <w:szCs w:val="24"/>
        </w:rPr>
        <w:t>OBRAZLOŽENJE: Izvršeno u skladu s planom.</w:t>
      </w:r>
    </w:p>
    <w:p w14:paraId="4A3309D0" w14:textId="77777777" w:rsidR="00B71ABF" w:rsidRDefault="00B71ABF">
      <w:pPr>
        <w:spacing w:after="60"/>
        <w:jc w:val="both"/>
        <w:rPr>
          <w:rFonts w:ascii="Calibri" w:hAnsi="Calibri" w:cs="Calibri"/>
          <w:sz w:val="24"/>
          <w:szCs w:val="24"/>
        </w:rPr>
      </w:pPr>
    </w:p>
    <w:p w14:paraId="230C556B" w14:textId="77777777" w:rsidR="00B71ABF" w:rsidRDefault="00000000">
      <w:pPr>
        <w:pStyle w:val="Odlomakpopisa"/>
        <w:numPr>
          <w:ilvl w:val="3"/>
          <w:numId w:val="4"/>
        </w:numPr>
        <w:spacing w:after="60"/>
        <w:jc w:val="both"/>
        <w:rPr>
          <w:rFonts w:ascii="Calibri" w:hAnsi="Calibri" w:cs="Calibri"/>
          <w:sz w:val="24"/>
          <w:szCs w:val="24"/>
        </w:rPr>
      </w:pPr>
      <w:r>
        <w:rPr>
          <w:rFonts w:ascii="Calibri" w:hAnsi="Calibri" w:cs="Calibri"/>
          <w:sz w:val="24"/>
          <w:szCs w:val="24"/>
        </w:rPr>
        <w:t>PROJEKT: Kapitalna ulaganja u opremu-decentralizirana sredstva</w:t>
      </w:r>
    </w:p>
    <w:p w14:paraId="2B35B015" w14:textId="77777777" w:rsidR="00B71ABF" w:rsidRDefault="00000000">
      <w:pPr>
        <w:spacing w:after="60"/>
        <w:jc w:val="both"/>
        <w:rPr>
          <w:rFonts w:ascii="Calibri" w:hAnsi="Calibri" w:cs="Calibri"/>
          <w:sz w:val="24"/>
          <w:szCs w:val="24"/>
        </w:rPr>
      </w:pPr>
      <w:r>
        <w:rPr>
          <w:rFonts w:ascii="Calibri" w:hAnsi="Calibri" w:cs="Calibri"/>
          <w:sz w:val="24"/>
          <w:szCs w:val="24"/>
        </w:rPr>
        <w:t>PLANIRANI IZNOS: 4.400 €</w:t>
      </w:r>
    </w:p>
    <w:p w14:paraId="45B0D0AC" w14:textId="77777777" w:rsidR="00B71ABF" w:rsidRDefault="00000000">
      <w:pPr>
        <w:spacing w:after="60"/>
        <w:jc w:val="both"/>
        <w:rPr>
          <w:rFonts w:ascii="Calibri" w:hAnsi="Calibri" w:cs="Calibri"/>
          <w:sz w:val="24"/>
          <w:szCs w:val="24"/>
        </w:rPr>
      </w:pPr>
      <w:r>
        <w:rPr>
          <w:rFonts w:ascii="Calibri" w:hAnsi="Calibri" w:cs="Calibri"/>
          <w:sz w:val="24"/>
          <w:szCs w:val="24"/>
        </w:rPr>
        <w:t>REALIZACIJA: 4.400 €</w:t>
      </w:r>
    </w:p>
    <w:p w14:paraId="2B42356C" w14:textId="77777777" w:rsidR="00B71ABF" w:rsidRDefault="00000000">
      <w:pPr>
        <w:spacing w:after="60"/>
        <w:jc w:val="both"/>
        <w:rPr>
          <w:rFonts w:ascii="Calibri" w:hAnsi="Calibri" w:cs="Calibri"/>
          <w:sz w:val="24"/>
          <w:szCs w:val="24"/>
        </w:rPr>
      </w:pPr>
      <w:r>
        <w:rPr>
          <w:rFonts w:ascii="Calibri" w:hAnsi="Calibri" w:cs="Calibri"/>
          <w:sz w:val="24"/>
          <w:szCs w:val="24"/>
        </w:rPr>
        <w:t>OBRAZLOŽENJE: Potrošili smo ukupno planirana sredstva za nabavku računala i školskog namještaja (ormari, katedre i školska ploča za učionice te aparat za vodu u zbornici).</w:t>
      </w:r>
    </w:p>
    <w:p w14:paraId="26082908" w14:textId="77777777" w:rsidR="00B71ABF" w:rsidRDefault="00B71ABF">
      <w:pPr>
        <w:spacing w:after="60"/>
        <w:jc w:val="both"/>
        <w:rPr>
          <w:rFonts w:ascii="Calibri" w:hAnsi="Calibri" w:cs="Calibri"/>
          <w:bCs/>
          <w:sz w:val="24"/>
          <w:szCs w:val="24"/>
        </w:rPr>
      </w:pPr>
    </w:p>
    <w:p w14:paraId="221AE59C" w14:textId="77777777" w:rsidR="00B71ABF" w:rsidRDefault="00000000">
      <w:pPr>
        <w:spacing w:after="60"/>
        <w:rPr>
          <w:rFonts w:ascii="Calibri" w:hAnsi="Calibri" w:cs="Calibri"/>
          <w:sz w:val="24"/>
          <w:szCs w:val="24"/>
        </w:rPr>
      </w:pPr>
      <w:r>
        <w:rPr>
          <w:rFonts w:ascii="Calibri" w:hAnsi="Calibri" w:cs="Calibri"/>
          <w:b/>
          <w:sz w:val="24"/>
          <w:szCs w:val="24"/>
        </w:rPr>
        <w:t xml:space="preserve">POKAZATELJ REZULTATA PROGRAMA DECENTRALIZIRANE FUNKCIJE –  MINIMALNI FINANCIJSKI STANDARD: </w:t>
      </w:r>
      <w:r>
        <w:rPr>
          <w:rFonts w:ascii="Calibri" w:hAnsi="Calibri" w:cs="Calibri"/>
          <w:sz w:val="24"/>
          <w:szCs w:val="24"/>
        </w:rPr>
        <w:t>Postavljeni su solarni paneli, ali se njihovo puštanje u rad očekuje u 2024. godini. Zaposlenici su se stručno osposobljavali, nabavljena je brojna oprema i nastavna pomagala čime se olakšala realizacija nastavnog plana i programa.</w:t>
      </w:r>
    </w:p>
    <w:p w14:paraId="7CE75302" w14:textId="77777777" w:rsidR="00B71ABF" w:rsidRDefault="00B71ABF">
      <w:pPr>
        <w:spacing w:line="360" w:lineRule="auto"/>
        <w:rPr>
          <w:rFonts w:asciiTheme="minorHAnsi" w:hAnsiTheme="minorHAnsi" w:cstheme="minorHAnsi"/>
          <w:b/>
          <w:sz w:val="24"/>
          <w:szCs w:val="24"/>
          <w:lang w:val="hr-HR"/>
        </w:rPr>
      </w:pPr>
    </w:p>
    <w:p w14:paraId="51685C8D" w14:textId="77777777" w:rsidR="00B71ABF" w:rsidRDefault="00B71ABF">
      <w:pPr>
        <w:spacing w:line="360" w:lineRule="auto"/>
        <w:rPr>
          <w:rFonts w:asciiTheme="minorHAnsi" w:hAnsiTheme="minorHAnsi" w:cstheme="minorHAnsi"/>
          <w:b/>
          <w:sz w:val="24"/>
          <w:szCs w:val="24"/>
          <w:lang w:val="hr-HR"/>
        </w:rPr>
      </w:pPr>
    </w:p>
    <w:p w14:paraId="2BB36B8F" w14:textId="77777777" w:rsidR="00B71ABF" w:rsidRDefault="00000000">
      <w:pPr>
        <w:pStyle w:val="Odlomakpopisa"/>
        <w:numPr>
          <w:ilvl w:val="2"/>
          <w:numId w:val="4"/>
        </w:numPr>
        <w:jc w:val="both"/>
        <w:rPr>
          <w:rFonts w:ascii="Calibri" w:hAnsi="Calibri" w:cs="Calibri"/>
          <w:b/>
          <w:sz w:val="28"/>
          <w:szCs w:val="28"/>
        </w:rPr>
      </w:pPr>
      <w:r>
        <w:rPr>
          <w:rFonts w:ascii="Calibri" w:hAnsi="Calibri" w:cs="Calibri"/>
          <w:b/>
          <w:sz w:val="28"/>
          <w:szCs w:val="28"/>
        </w:rPr>
        <w:t>PROGRAM:</w:t>
      </w:r>
      <w:r>
        <w:rPr>
          <w:rFonts w:ascii="Calibri" w:hAnsi="Calibri" w:cs="Calibri"/>
          <w:sz w:val="28"/>
          <w:szCs w:val="28"/>
        </w:rPr>
        <w:t xml:space="preserve"> </w:t>
      </w:r>
      <w:r>
        <w:rPr>
          <w:rFonts w:ascii="Calibri" w:hAnsi="Calibri" w:cs="Calibri"/>
          <w:b/>
          <w:sz w:val="28"/>
          <w:szCs w:val="28"/>
        </w:rPr>
        <w:t xml:space="preserve">ŠIRE JAVNE POTREBE – IZNAD MINIMALNOG STANDARDA </w:t>
      </w:r>
    </w:p>
    <w:p w14:paraId="1D321ABA" w14:textId="77777777" w:rsidR="00B71ABF" w:rsidRDefault="00000000">
      <w:pPr>
        <w:jc w:val="both"/>
        <w:rPr>
          <w:rFonts w:ascii="Calibri" w:hAnsi="Calibri" w:cs="Calibri"/>
          <w:sz w:val="24"/>
          <w:szCs w:val="24"/>
        </w:rPr>
      </w:pPr>
      <w:r>
        <w:rPr>
          <w:rFonts w:ascii="Calibri" w:hAnsi="Calibri" w:cs="Calibri"/>
          <w:b/>
          <w:sz w:val="24"/>
          <w:szCs w:val="24"/>
        </w:rPr>
        <w:t xml:space="preserve">CILJEVI PROVEDBE PROGRAMA: </w:t>
      </w:r>
      <w:r>
        <w:rPr>
          <w:rFonts w:ascii="Calibri" w:hAnsi="Calibri" w:cs="Calibri"/>
          <w:sz w:val="24"/>
          <w:szCs w:val="24"/>
        </w:rPr>
        <w:t>Provođenje raznih programa iznad minimalnog standard kako bi se podigla kvaliteta nastave i materijalnih uvjeta za dobrobit učenika i nastavnika.</w:t>
      </w:r>
    </w:p>
    <w:p w14:paraId="263819E1" w14:textId="77777777" w:rsidR="00B71ABF" w:rsidRDefault="00B71ABF">
      <w:pPr>
        <w:jc w:val="both"/>
        <w:rPr>
          <w:rFonts w:ascii="Calibri" w:hAnsi="Calibri" w:cs="Calibri"/>
          <w:sz w:val="24"/>
          <w:szCs w:val="24"/>
        </w:rPr>
      </w:pPr>
    </w:p>
    <w:p w14:paraId="51458B14"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 xml:space="preserve">AKTIVNOST: Sufinanciranje produženog boravka i cjelodnevne nastave </w:t>
      </w:r>
    </w:p>
    <w:p w14:paraId="73F55CE6" w14:textId="77777777" w:rsidR="00B71ABF" w:rsidRDefault="00000000">
      <w:pPr>
        <w:spacing w:after="0"/>
        <w:jc w:val="both"/>
        <w:rPr>
          <w:rFonts w:ascii="Calibri" w:hAnsi="Calibri" w:cs="Calibri"/>
          <w:sz w:val="24"/>
          <w:szCs w:val="24"/>
        </w:rPr>
      </w:pPr>
      <w:r>
        <w:rPr>
          <w:rFonts w:ascii="Calibri" w:hAnsi="Calibri" w:cs="Calibri"/>
          <w:sz w:val="24"/>
          <w:szCs w:val="24"/>
        </w:rPr>
        <w:t>PLANIRANI IZNOS: 102.529 €</w:t>
      </w:r>
    </w:p>
    <w:p w14:paraId="26F9CD35" w14:textId="77777777" w:rsidR="00B71ABF" w:rsidRDefault="00000000">
      <w:pPr>
        <w:spacing w:after="0"/>
        <w:jc w:val="both"/>
        <w:rPr>
          <w:rFonts w:ascii="Calibri" w:hAnsi="Calibri" w:cs="Calibri"/>
          <w:sz w:val="24"/>
          <w:szCs w:val="24"/>
        </w:rPr>
      </w:pPr>
      <w:r>
        <w:rPr>
          <w:rFonts w:ascii="Calibri" w:hAnsi="Calibri" w:cs="Calibri"/>
          <w:sz w:val="24"/>
          <w:szCs w:val="24"/>
        </w:rPr>
        <w:t>REALIZACIJA: 103.294,09 €</w:t>
      </w:r>
    </w:p>
    <w:p w14:paraId="58422239" w14:textId="77777777" w:rsidR="00B71ABF" w:rsidRDefault="00000000">
      <w:pPr>
        <w:spacing w:after="0"/>
        <w:jc w:val="both"/>
        <w:rPr>
          <w:rFonts w:ascii="Calibri" w:hAnsi="Calibri" w:cs="Calibri"/>
          <w:sz w:val="24"/>
          <w:szCs w:val="24"/>
        </w:rPr>
      </w:pPr>
      <w:r>
        <w:rPr>
          <w:rFonts w:ascii="Calibri" w:hAnsi="Calibri" w:cs="Calibri"/>
          <w:sz w:val="24"/>
          <w:szCs w:val="24"/>
        </w:rPr>
        <w:t>OBRAZLOŽENJE: Aktivnost se financira od strane Grada i roditelja. Realizacija od Grada je bila u skladu s planiranim, ali je realizacija bila veća kod namjenskih prihoda zbog većih rashoda za plaće uslijed povećanja osnovice, materijalnih prava  i zamjena za bolovanje.</w:t>
      </w:r>
    </w:p>
    <w:p w14:paraId="7C27D8D8" w14:textId="77777777" w:rsidR="00B71ABF" w:rsidRDefault="00B71ABF">
      <w:pPr>
        <w:spacing w:after="0"/>
        <w:jc w:val="both"/>
        <w:rPr>
          <w:rFonts w:ascii="Calibri" w:hAnsi="Calibri" w:cs="Calibri"/>
          <w:sz w:val="24"/>
          <w:szCs w:val="24"/>
        </w:rPr>
      </w:pPr>
    </w:p>
    <w:p w14:paraId="1FB6C524"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AKTIVNOST: Izvannastavne i izvanškolske aktivnosti</w:t>
      </w:r>
    </w:p>
    <w:p w14:paraId="41B5B47E" w14:textId="77777777" w:rsidR="00B71ABF" w:rsidRDefault="00000000">
      <w:pPr>
        <w:spacing w:after="0"/>
        <w:jc w:val="both"/>
        <w:rPr>
          <w:rFonts w:ascii="Calibri" w:hAnsi="Calibri" w:cs="Calibri"/>
          <w:sz w:val="24"/>
          <w:szCs w:val="24"/>
        </w:rPr>
      </w:pPr>
      <w:r>
        <w:rPr>
          <w:rFonts w:ascii="Calibri" w:hAnsi="Calibri" w:cs="Calibri"/>
          <w:sz w:val="24"/>
          <w:szCs w:val="24"/>
        </w:rPr>
        <w:t>PLANIRANI IZNOS: 9.688 €</w:t>
      </w:r>
    </w:p>
    <w:p w14:paraId="72DA2B60" w14:textId="77777777" w:rsidR="00B71ABF" w:rsidRDefault="00000000">
      <w:pPr>
        <w:spacing w:after="0"/>
        <w:jc w:val="both"/>
        <w:rPr>
          <w:rFonts w:ascii="Calibri" w:hAnsi="Calibri" w:cs="Calibri"/>
          <w:sz w:val="24"/>
          <w:szCs w:val="24"/>
        </w:rPr>
      </w:pPr>
      <w:r>
        <w:rPr>
          <w:rFonts w:ascii="Calibri" w:hAnsi="Calibri" w:cs="Calibri"/>
          <w:sz w:val="24"/>
          <w:szCs w:val="24"/>
        </w:rPr>
        <w:t>REALIZACIJA: 11.769,25 €</w:t>
      </w:r>
    </w:p>
    <w:p w14:paraId="36BEE767" w14:textId="77777777" w:rsidR="00B71ABF" w:rsidRDefault="00000000">
      <w:pPr>
        <w:spacing w:after="0"/>
        <w:jc w:val="both"/>
        <w:rPr>
          <w:rFonts w:ascii="Calibri" w:hAnsi="Calibri" w:cs="Calibri"/>
          <w:sz w:val="24"/>
          <w:szCs w:val="24"/>
        </w:rPr>
      </w:pPr>
      <w:r>
        <w:rPr>
          <w:rFonts w:ascii="Calibri" w:hAnsi="Calibri" w:cs="Calibri"/>
          <w:sz w:val="24"/>
          <w:szCs w:val="24"/>
        </w:rPr>
        <w:t xml:space="preserve">OBRAZLOŽENJE: Realizacija je bila veća iz vlastitih prihoda, pomoći i donacija iz sljedećih razloga. Iz vlastitih prihoda jer smo  morali pokrili dio rashoda za prosinac 2023. Godine koji se inače financiraju iz općih prihoda. Ministarstvo je osiguralo veća sredstva od planiranih za nabavku menstrualnih potrepština. Dobili smo neplanirane donacije: set robota od Instituta za razvoj i inovativnost mladih (IRIM), mikrobitove Rotary kluba Zagreb i pisač  od fizičke osobe. Projekti od Grada (Klub mladih tehničara I Oxford Reading Club) su realiziran u potpunosti s planiranim.  </w:t>
      </w:r>
    </w:p>
    <w:p w14:paraId="54C0390D" w14:textId="77777777" w:rsidR="00B71ABF" w:rsidRDefault="00000000">
      <w:pPr>
        <w:spacing w:after="0"/>
        <w:jc w:val="both"/>
        <w:rPr>
          <w:rFonts w:ascii="Calibri" w:hAnsi="Calibri" w:cs="Calibri"/>
          <w:sz w:val="24"/>
          <w:szCs w:val="24"/>
        </w:rPr>
      </w:pPr>
      <w:r>
        <w:rPr>
          <w:rFonts w:ascii="Calibri" w:hAnsi="Calibri" w:cs="Calibri"/>
          <w:sz w:val="24"/>
          <w:szCs w:val="24"/>
        </w:rPr>
        <w:lastRenderedPageBreak/>
        <w:t xml:space="preserve">  </w:t>
      </w:r>
    </w:p>
    <w:p w14:paraId="6D59915E"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AKTIVNOST: Nabava udžbenika i pribora</w:t>
      </w:r>
    </w:p>
    <w:p w14:paraId="202AC7B3" w14:textId="77777777" w:rsidR="00B71ABF" w:rsidRDefault="00000000">
      <w:pPr>
        <w:spacing w:after="0"/>
        <w:jc w:val="both"/>
        <w:rPr>
          <w:rFonts w:ascii="Calibri" w:hAnsi="Calibri" w:cs="Calibri"/>
          <w:sz w:val="24"/>
          <w:szCs w:val="24"/>
        </w:rPr>
      </w:pPr>
      <w:r>
        <w:rPr>
          <w:rFonts w:ascii="Calibri" w:hAnsi="Calibri" w:cs="Calibri"/>
          <w:sz w:val="24"/>
          <w:szCs w:val="24"/>
        </w:rPr>
        <w:t>PLANIRANI IZNOS: 50.052 €</w:t>
      </w:r>
    </w:p>
    <w:p w14:paraId="243BDDF1" w14:textId="77777777" w:rsidR="00B71ABF" w:rsidRDefault="00000000">
      <w:pPr>
        <w:spacing w:after="0"/>
        <w:jc w:val="both"/>
        <w:rPr>
          <w:rFonts w:ascii="Calibri" w:hAnsi="Calibri" w:cs="Calibri"/>
          <w:sz w:val="24"/>
          <w:szCs w:val="24"/>
        </w:rPr>
      </w:pPr>
      <w:r>
        <w:rPr>
          <w:rFonts w:ascii="Calibri" w:hAnsi="Calibri" w:cs="Calibri"/>
          <w:sz w:val="24"/>
          <w:szCs w:val="24"/>
        </w:rPr>
        <w:t>REALIZACIJA: 43.132,07 €</w:t>
      </w:r>
    </w:p>
    <w:p w14:paraId="27BE3E12" w14:textId="77777777" w:rsidR="00B71ABF" w:rsidRDefault="00000000">
      <w:pPr>
        <w:spacing w:after="0"/>
        <w:jc w:val="both"/>
        <w:rPr>
          <w:rFonts w:ascii="Calibri" w:hAnsi="Calibri" w:cs="Calibri"/>
          <w:sz w:val="24"/>
          <w:szCs w:val="24"/>
        </w:rPr>
      </w:pPr>
      <w:r>
        <w:rPr>
          <w:rFonts w:ascii="Calibri" w:hAnsi="Calibri" w:cs="Calibri"/>
          <w:sz w:val="24"/>
          <w:szCs w:val="24"/>
        </w:rPr>
        <w:t>OBRAZLOŽENJE: Realizacija nabavke dodatnih obrazovnih materijala od strane Grada Splita je bila u potpunosti s planiranim dok je nabavka trajnih udžbenika koju financira MZO bila manja od planirane</w:t>
      </w:r>
      <w:r>
        <w:rPr>
          <w:rFonts w:ascii="Calibri" w:hAnsi="Calibri" w:cs="Calibri"/>
          <w:bCs/>
          <w:sz w:val="24"/>
          <w:szCs w:val="24"/>
        </w:rPr>
        <w:t>.</w:t>
      </w:r>
      <w:r>
        <w:rPr>
          <w:rFonts w:ascii="Calibri" w:hAnsi="Calibri" w:cs="Calibri"/>
          <w:sz w:val="24"/>
          <w:szCs w:val="24"/>
        </w:rPr>
        <w:t xml:space="preserve"> </w:t>
      </w:r>
    </w:p>
    <w:p w14:paraId="485FF202" w14:textId="77777777" w:rsidR="00B71ABF" w:rsidRDefault="00B71ABF">
      <w:pPr>
        <w:spacing w:after="0"/>
        <w:jc w:val="both"/>
        <w:rPr>
          <w:rFonts w:ascii="Calibri" w:hAnsi="Calibri" w:cs="Calibri"/>
          <w:sz w:val="24"/>
          <w:szCs w:val="24"/>
        </w:rPr>
      </w:pPr>
    </w:p>
    <w:p w14:paraId="23D41CC8"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AKTIVNOST: Prometni odgoj i sigurnost u prometu- poligon</w:t>
      </w:r>
    </w:p>
    <w:p w14:paraId="1B60E745" w14:textId="77777777" w:rsidR="00B71ABF" w:rsidRDefault="00000000">
      <w:pPr>
        <w:spacing w:after="0"/>
        <w:jc w:val="both"/>
        <w:rPr>
          <w:rFonts w:ascii="Calibri" w:hAnsi="Calibri" w:cs="Calibri"/>
          <w:sz w:val="24"/>
          <w:szCs w:val="24"/>
        </w:rPr>
      </w:pPr>
      <w:r>
        <w:rPr>
          <w:rFonts w:ascii="Calibri" w:hAnsi="Calibri" w:cs="Calibri"/>
          <w:sz w:val="24"/>
          <w:szCs w:val="24"/>
        </w:rPr>
        <w:t>PLANIRANI IZNOS: 400 €</w:t>
      </w:r>
    </w:p>
    <w:p w14:paraId="6F9507E6" w14:textId="77777777" w:rsidR="00B71ABF" w:rsidRDefault="00000000">
      <w:pPr>
        <w:spacing w:after="0"/>
        <w:jc w:val="both"/>
        <w:rPr>
          <w:rFonts w:ascii="Calibri" w:hAnsi="Calibri" w:cs="Calibri"/>
          <w:sz w:val="24"/>
          <w:szCs w:val="24"/>
        </w:rPr>
      </w:pPr>
      <w:r>
        <w:rPr>
          <w:rFonts w:ascii="Calibri" w:hAnsi="Calibri" w:cs="Calibri"/>
          <w:sz w:val="24"/>
          <w:szCs w:val="24"/>
        </w:rPr>
        <w:t>REALIZACIJA: 320 €</w:t>
      </w:r>
    </w:p>
    <w:p w14:paraId="435CE77C" w14:textId="77777777" w:rsidR="00B71ABF" w:rsidRDefault="00000000">
      <w:pPr>
        <w:spacing w:after="0"/>
        <w:jc w:val="both"/>
        <w:rPr>
          <w:rFonts w:ascii="Calibri" w:hAnsi="Calibri" w:cs="Calibri"/>
          <w:sz w:val="24"/>
          <w:szCs w:val="24"/>
        </w:rPr>
      </w:pPr>
      <w:r>
        <w:rPr>
          <w:rFonts w:ascii="Calibri" w:hAnsi="Calibri" w:cs="Calibri"/>
          <w:sz w:val="24"/>
          <w:szCs w:val="24"/>
        </w:rPr>
        <w:t>OBRAZLOŽENJE: Realiziran je prijevoz učenika na relaciji škola-poligon-škola koji se financira iz općih prihoda odnosno od Grada.</w:t>
      </w:r>
    </w:p>
    <w:p w14:paraId="5E294D4C" w14:textId="77777777" w:rsidR="00B71ABF" w:rsidRDefault="00B71ABF">
      <w:pPr>
        <w:spacing w:after="0"/>
        <w:jc w:val="both"/>
        <w:rPr>
          <w:rFonts w:ascii="Calibri" w:hAnsi="Calibri" w:cs="Calibri"/>
          <w:sz w:val="24"/>
          <w:szCs w:val="24"/>
        </w:rPr>
      </w:pPr>
    </w:p>
    <w:p w14:paraId="718740DC"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AKTIVNOST: Dioklecijanova škrinjica</w:t>
      </w:r>
    </w:p>
    <w:p w14:paraId="6CD03978" w14:textId="77777777" w:rsidR="00B71ABF" w:rsidRDefault="00000000">
      <w:pPr>
        <w:spacing w:after="0"/>
        <w:jc w:val="both"/>
        <w:rPr>
          <w:rFonts w:ascii="Calibri" w:hAnsi="Calibri" w:cs="Calibri"/>
          <w:sz w:val="24"/>
          <w:szCs w:val="24"/>
        </w:rPr>
      </w:pPr>
      <w:r>
        <w:rPr>
          <w:rFonts w:ascii="Calibri" w:hAnsi="Calibri" w:cs="Calibri"/>
          <w:sz w:val="24"/>
          <w:szCs w:val="24"/>
        </w:rPr>
        <w:t>PLANIRANI IZNOS: 454 €</w:t>
      </w:r>
    </w:p>
    <w:p w14:paraId="0B39B30C" w14:textId="77777777" w:rsidR="00B71ABF" w:rsidRDefault="00000000">
      <w:pPr>
        <w:spacing w:after="0"/>
        <w:jc w:val="both"/>
        <w:rPr>
          <w:rFonts w:ascii="Calibri" w:hAnsi="Calibri" w:cs="Calibri"/>
          <w:sz w:val="24"/>
          <w:szCs w:val="24"/>
        </w:rPr>
      </w:pPr>
      <w:r>
        <w:rPr>
          <w:rFonts w:ascii="Calibri" w:hAnsi="Calibri" w:cs="Calibri"/>
          <w:sz w:val="24"/>
          <w:szCs w:val="24"/>
        </w:rPr>
        <w:t>REALIZACIJA: 0 €</w:t>
      </w:r>
    </w:p>
    <w:p w14:paraId="3F968FFA" w14:textId="77777777" w:rsidR="00B71ABF" w:rsidRDefault="00000000">
      <w:pPr>
        <w:spacing w:after="0"/>
        <w:jc w:val="both"/>
        <w:rPr>
          <w:rFonts w:ascii="Calibri" w:hAnsi="Calibri" w:cs="Calibri"/>
          <w:sz w:val="24"/>
          <w:szCs w:val="24"/>
        </w:rPr>
      </w:pPr>
      <w:r>
        <w:rPr>
          <w:rFonts w:ascii="Calibri" w:hAnsi="Calibri" w:cs="Calibri"/>
          <w:sz w:val="24"/>
          <w:szCs w:val="24"/>
        </w:rPr>
        <w:t>OBRAZLOŽENJE: U 2023. godini Grad nije realizirao ovaj project kroz prijevoz učenika na relaciji škola-grad-škola.</w:t>
      </w:r>
    </w:p>
    <w:p w14:paraId="0E1E41A4" w14:textId="77777777" w:rsidR="00B71ABF" w:rsidRDefault="00B71ABF">
      <w:pPr>
        <w:spacing w:after="0"/>
        <w:jc w:val="both"/>
        <w:rPr>
          <w:rFonts w:ascii="Calibri" w:hAnsi="Calibri" w:cs="Calibri"/>
          <w:sz w:val="24"/>
          <w:szCs w:val="24"/>
        </w:rPr>
      </w:pPr>
    </w:p>
    <w:p w14:paraId="39C8DF8F"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AKTIVNOST: Hitne intervencije</w:t>
      </w:r>
    </w:p>
    <w:p w14:paraId="6A354684" w14:textId="77777777" w:rsidR="00B71ABF" w:rsidRDefault="00000000">
      <w:pPr>
        <w:spacing w:after="0"/>
        <w:jc w:val="both"/>
        <w:rPr>
          <w:rFonts w:ascii="Calibri" w:hAnsi="Calibri" w:cs="Calibri"/>
          <w:sz w:val="24"/>
          <w:szCs w:val="24"/>
        </w:rPr>
      </w:pPr>
      <w:r>
        <w:rPr>
          <w:rFonts w:ascii="Calibri" w:hAnsi="Calibri" w:cs="Calibri"/>
          <w:sz w:val="24"/>
          <w:szCs w:val="24"/>
        </w:rPr>
        <w:t>PLANIRANI IZNOS: 400 €</w:t>
      </w:r>
    </w:p>
    <w:p w14:paraId="18DF206E" w14:textId="77777777" w:rsidR="00B71ABF" w:rsidRDefault="00000000">
      <w:pPr>
        <w:spacing w:after="0"/>
        <w:jc w:val="both"/>
        <w:rPr>
          <w:rFonts w:ascii="Calibri" w:hAnsi="Calibri" w:cs="Calibri"/>
          <w:sz w:val="24"/>
          <w:szCs w:val="24"/>
        </w:rPr>
      </w:pPr>
      <w:r>
        <w:rPr>
          <w:rFonts w:ascii="Calibri" w:hAnsi="Calibri" w:cs="Calibri"/>
          <w:sz w:val="24"/>
          <w:szCs w:val="24"/>
        </w:rPr>
        <w:t>REALIZACIJA: 206,70 €</w:t>
      </w:r>
    </w:p>
    <w:p w14:paraId="42EBD3B5" w14:textId="77777777" w:rsidR="00B71ABF" w:rsidRDefault="00000000">
      <w:pPr>
        <w:spacing w:after="0"/>
        <w:jc w:val="both"/>
        <w:rPr>
          <w:rFonts w:ascii="Calibri" w:hAnsi="Calibri" w:cs="Calibri"/>
          <w:sz w:val="24"/>
          <w:szCs w:val="24"/>
        </w:rPr>
      </w:pPr>
      <w:r>
        <w:rPr>
          <w:rFonts w:ascii="Calibri" w:hAnsi="Calibri" w:cs="Calibri"/>
          <w:sz w:val="24"/>
          <w:szCs w:val="24"/>
        </w:rPr>
        <w:t>OBRAZLOŽENJE: Grad iz ove aktivnosti financira trošak štete na prozorima škole. Srećom,  realizacija je bila manja od planirane.</w:t>
      </w:r>
    </w:p>
    <w:p w14:paraId="6C25A5FC" w14:textId="77777777" w:rsidR="00B71ABF" w:rsidRDefault="00B71ABF">
      <w:pPr>
        <w:spacing w:after="0"/>
        <w:jc w:val="both"/>
        <w:rPr>
          <w:rFonts w:ascii="Calibri" w:hAnsi="Calibri" w:cs="Calibri"/>
          <w:sz w:val="24"/>
          <w:szCs w:val="24"/>
        </w:rPr>
      </w:pPr>
    </w:p>
    <w:p w14:paraId="7B5DAF93"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AKTIVNOST: Projekt e-škole</w:t>
      </w:r>
    </w:p>
    <w:p w14:paraId="5425A47F" w14:textId="77777777" w:rsidR="00B71ABF" w:rsidRDefault="00000000">
      <w:pPr>
        <w:spacing w:after="0"/>
        <w:jc w:val="both"/>
        <w:rPr>
          <w:rFonts w:ascii="Calibri" w:hAnsi="Calibri" w:cs="Calibri"/>
          <w:sz w:val="24"/>
          <w:szCs w:val="24"/>
        </w:rPr>
      </w:pPr>
      <w:r>
        <w:rPr>
          <w:rFonts w:ascii="Calibri" w:hAnsi="Calibri" w:cs="Calibri"/>
          <w:sz w:val="24"/>
          <w:szCs w:val="24"/>
        </w:rPr>
        <w:t>PLANIRANI IZNOS: 2.289 €</w:t>
      </w:r>
    </w:p>
    <w:p w14:paraId="43246CFC" w14:textId="77777777" w:rsidR="00B71ABF" w:rsidRDefault="00000000">
      <w:pPr>
        <w:spacing w:after="0"/>
        <w:jc w:val="both"/>
        <w:rPr>
          <w:rFonts w:ascii="Calibri" w:hAnsi="Calibri" w:cs="Calibri"/>
          <w:sz w:val="24"/>
          <w:szCs w:val="24"/>
        </w:rPr>
      </w:pPr>
      <w:r>
        <w:rPr>
          <w:rFonts w:ascii="Calibri" w:hAnsi="Calibri" w:cs="Calibri"/>
          <w:sz w:val="24"/>
          <w:szCs w:val="24"/>
        </w:rPr>
        <w:t>REALIZACIJA: 2.289 €</w:t>
      </w:r>
    </w:p>
    <w:p w14:paraId="6775D902" w14:textId="77777777" w:rsidR="00B71ABF" w:rsidRDefault="00000000">
      <w:pPr>
        <w:spacing w:after="0"/>
        <w:jc w:val="both"/>
        <w:rPr>
          <w:rFonts w:ascii="Calibri" w:hAnsi="Calibri" w:cs="Calibri"/>
          <w:sz w:val="24"/>
          <w:szCs w:val="24"/>
        </w:rPr>
      </w:pPr>
      <w:r>
        <w:rPr>
          <w:rFonts w:ascii="Calibri" w:hAnsi="Calibri" w:cs="Calibri"/>
          <w:sz w:val="24"/>
          <w:szCs w:val="24"/>
        </w:rPr>
        <w:t xml:space="preserve">OBRAZLOŽENJE: Realizacija u skladu s planiranom, a odnosi se aktivnosti kojima </w:t>
      </w:r>
      <w:r>
        <w:rPr>
          <w:rFonts w:ascii="Calibri" w:hAnsi="Calibri" w:cs="Calibri"/>
          <w:bCs/>
          <w:sz w:val="24"/>
          <w:szCs w:val="24"/>
        </w:rPr>
        <w:t xml:space="preserve">Grad </w:t>
      </w:r>
      <w:r>
        <w:rPr>
          <w:rFonts w:ascii="Calibri" w:hAnsi="Calibri" w:cs="Calibri"/>
          <w:sz w:val="24"/>
          <w:szCs w:val="24"/>
        </w:rPr>
        <w:t xml:space="preserve"> financira trošak digitalnog uredskog poslovanja I trošak održavanja informatičke opreme.</w:t>
      </w:r>
    </w:p>
    <w:p w14:paraId="2F131D49" w14:textId="77777777" w:rsidR="00B71ABF" w:rsidRDefault="00B71ABF">
      <w:pPr>
        <w:spacing w:after="0"/>
        <w:jc w:val="both"/>
        <w:rPr>
          <w:rFonts w:ascii="Calibri" w:hAnsi="Calibri" w:cs="Calibri"/>
          <w:sz w:val="24"/>
          <w:szCs w:val="24"/>
        </w:rPr>
      </w:pPr>
    </w:p>
    <w:p w14:paraId="0B574128"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AKTIVNOST: Pomoćnici u nastavi</w:t>
      </w:r>
    </w:p>
    <w:p w14:paraId="2D6B4185" w14:textId="77777777" w:rsidR="00B71ABF" w:rsidRDefault="00000000">
      <w:pPr>
        <w:spacing w:after="0"/>
        <w:jc w:val="both"/>
        <w:rPr>
          <w:rFonts w:ascii="Calibri" w:hAnsi="Calibri" w:cs="Calibri"/>
          <w:sz w:val="24"/>
          <w:szCs w:val="24"/>
        </w:rPr>
      </w:pPr>
      <w:r>
        <w:rPr>
          <w:rFonts w:ascii="Calibri" w:hAnsi="Calibri" w:cs="Calibri"/>
          <w:sz w:val="24"/>
          <w:szCs w:val="24"/>
        </w:rPr>
        <w:t>PLANIRANI IZNOS: 6.060 €</w:t>
      </w:r>
    </w:p>
    <w:p w14:paraId="06BD68AE" w14:textId="77777777" w:rsidR="00B71ABF" w:rsidRDefault="00000000">
      <w:pPr>
        <w:spacing w:after="0"/>
        <w:jc w:val="both"/>
        <w:rPr>
          <w:rFonts w:ascii="Calibri" w:hAnsi="Calibri" w:cs="Calibri"/>
          <w:sz w:val="24"/>
          <w:szCs w:val="24"/>
        </w:rPr>
      </w:pPr>
      <w:r>
        <w:rPr>
          <w:rFonts w:ascii="Calibri" w:hAnsi="Calibri" w:cs="Calibri"/>
          <w:sz w:val="24"/>
          <w:szCs w:val="24"/>
        </w:rPr>
        <w:t>REALIZACIJA: 2.888,82 €</w:t>
      </w:r>
    </w:p>
    <w:p w14:paraId="2B659B20" w14:textId="77777777" w:rsidR="00B71ABF" w:rsidRDefault="00000000">
      <w:pPr>
        <w:spacing w:after="0"/>
        <w:jc w:val="both"/>
        <w:rPr>
          <w:rFonts w:ascii="Calibri" w:hAnsi="Calibri" w:cs="Calibri"/>
          <w:sz w:val="24"/>
          <w:szCs w:val="24"/>
        </w:rPr>
      </w:pPr>
      <w:r>
        <w:rPr>
          <w:rFonts w:ascii="Calibri" w:hAnsi="Calibri" w:cs="Calibri"/>
          <w:sz w:val="24"/>
          <w:szCs w:val="24"/>
        </w:rPr>
        <w:t>OBRAZLOŽENJE: Realizacija je manja jer u šk. godini 2023./2024. nije bilo potrebe za dodatnim financiranjem pomoćnika u nastavi osim onih u sklopu projekta EU pomoćnici.</w:t>
      </w:r>
    </w:p>
    <w:p w14:paraId="73FCF223" w14:textId="77777777" w:rsidR="00B71ABF" w:rsidRDefault="00B71ABF">
      <w:pPr>
        <w:spacing w:after="0"/>
        <w:jc w:val="both"/>
        <w:rPr>
          <w:rFonts w:ascii="Calibri" w:hAnsi="Calibri" w:cs="Calibri"/>
          <w:sz w:val="24"/>
          <w:szCs w:val="24"/>
        </w:rPr>
      </w:pPr>
    </w:p>
    <w:p w14:paraId="49E22EE9"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AKTIVNOST: Održavanje objekata OŠ</w:t>
      </w:r>
    </w:p>
    <w:p w14:paraId="052E86C7" w14:textId="77777777" w:rsidR="00B71ABF" w:rsidRDefault="00000000">
      <w:pPr>
        <w:spacing w:after="0"/>
        <w:jc w:val="both"/>
        <w:rPr>
          <w:rFonts w:ascii="Calibri" w:hAnsi="Calibri" w:cs="Calibri"/>
          <w:sz w:val="24"/>
          <w:szCs w:val="24"/>
        </w:rPr>
      </w:pPr>
      <w:r>
        <w:rPr>
          <w:rFonts w:ascii="Calibri" w:hAnsi="Calibri" w:cs="Calibri"/>
          <w:sz w:val="24"/>
          <w:szCs w:val="24"/>
        </w:rPr>
        <w:t>PLANIRANI IZNOS: 20.902 €</w:t>
      </w:r>
    </w:p>
    <w:p w14:paraId="64F52382" w14:textId="77777777" w:rsidR="00B71ABF" w:rsidRDefault="00000000">
      <w:pPr>
        <w:spacing w:after="0"/>
        <w:jc w:val="both"/>
        <w:rPr>
          <w:rFonts w:ascii="Calibri" w:hAnsi="Calibri" w:cs="Calibri"/>
          <w:sz w:val="24"/>
          <w:szCs w:val="24"/>
        </w:rPr>
      </w:pPr>
      <w:r>
        <w:rPr>
          <w:rFonts w:ascii="Calibri" w:hAnsi="Calibri" w:cs="Calibri"/>
          <w:sz w:val="24"/>
          <w:szCs w:val="24"/>
        </w:rPr>
        <w:t>REALIZACIJA: 25.151,25 €</w:t>
      </w:r>
    </w:p>
    <w:p w14:paraId="2B601A4E" w14:textId="77777777" w:rsidR="00B71ABF" w:rsidRDefault="00000000">
      <w:pPr>
        <w:spacing w:after="0"/>
        <w:rPr>
          <w:rFonts w:ascii="Calibri" w:hAnsi="Calibri" w:cs="Calibri"/>
          <w:sz w:val="24"/>
          <w:szCs w:val="24"/>
        </w:rPr>
      </w:pPr>
      <w:r>
        <w:rPr>
          <w:rFonts w:ascii="Calibri" w:hAnsi="Calibri" w:cs="Calibri"/>
          <w:sz w:val="24"/>
          <w:szCs w:val="24"/>
        </w:rPr>
        <w:t>OBRAZLOŽENJE: Realizacija je veća jer smo osim planirane dobave i montaže vrata i dovratnika, izvođenja hidroizolacijskih radova na krovu škole, sanacije parapeta školskog igrališta i sanacije podova dobili od  Grada suglasnost za izvođenje zidarskih I fasaderskih radova na fasadi velike školske dvorane.</w:t>
      </w:r>
    </w:p>
    <w:p w14:paraId="20DDE147" w14:textId="77777777" w:rsidR="00B71ABF" w:rsidRDefault="00B71ABF">
      <w:pPr>
        <w:spacing w:after="0"/>
        <w:rPr>
          <w:rFonts w:ascii="Calibri" w:hAnsi="Calibri" w:cs="Calibri"/>
          <w:sz w:val="24"/>
          <w:szCs w:val="24"/>
        </w:rPr>
      </w:pPr>
    </w:p>
    <w:p w14:paraId="7B182A72" w14:textId="77777777" w:rsidR="00B71ABF" w:rsidRDefault="00B71ABF">
      <w:pPr>
        <w:spacing w:after="0"/>
        <w:rPr>
          <w:rFonts w:ascii="Calibri" w:hAnsi="Calibri" w:cs="Calibri"/>
          <w:sz w:val="24"/>
          <w:szCs w:val="24"/>
        </w:rPr>
      </w:pPr>
    </w:p>
    <w:p w14:paraId="69214675"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lastRenderedPageBreak/>
        <w:t>PROJEKT</w:t>
      </w:r>
      <w:r>
        <w:rPr>
          <w:rFonts w:ascii="Calibri" w:hAnsi="Calibri" w:cs="Calibri"/>
          <w:b/>
          <w:sz w:val="24"/>
          <w:szCs w:val="24"/>
        </w:rPr>
        <w:t>:</w:t>
      </w:r>
      <w:r>
        <w:rPr>
          <w:rFonts w:ascii="Calibri" w:hAnsi="Calibri" w:cs="Calibri"/>
          <w:sz w:val="24"/>
          <w:szCs w:val="24"/>
        </w:rPr>
        <w:t xml:space="preserve"> EU projekt „S pomoćnikom mogu bolje 5“</w:t>
      </w:r>
    </w:p>
    <w:p w14:paraId="3C98D7D6" w14:textId="77777777" w:rsidR="00B71ABF" w:rsidRDefault="00000000">
      <w:pPr>
        <w:spacing w:after="0"/>
        <w:jc w:val="both"/>
        <w:rPr>
          <w:rFonts w:ascii="Calibri" w:hAnsi="Calibri" w:cs="Calibri"/>
          <w:sz w:val="24"/>
          <w:szCs w:val="24"/>
        </w:rPr>
      </w:pPr>
      <w:r>
        <w:rPr>
          <w:rFonts w:ascii="Calibri" w:hAnsi="Calibri" w:cs="Calibri"/>
          <w:sz w:val="24"/>
          <w:szCs w:val="24"/>
        </w:rPr>
        <w:t>PLANIRANI IZNOS: 27.167 €</w:t>
      </w:r>
    </w:p>
    <w:p w14:paraId="4E9D04B5" w14:textId="77777777" w:rsidR="00B71ABF" w:rsidRDefault="00000000">
      <w:pPr>
        <w:spacing w:after="0"/>
        <w:jc w:val="both"/>
        <w:rPr>
          <w:rFonts w:ascii="Calibri" w:hAnsi="Calibri" w:cs="Calibri"/>
          <w:sz w:val="24"/>
          <w:szCs w:val="24"/>
        </w:rPr>
      </w:pPr>
      <w:r>
        <w:rPr>
          <w:rFonts w:ascii="Calibri" w:hAnsi="Calibri" w:cs="Calibri"/>
          <w:sz w:val="24"/>
          <w:szCs w:val="24"/>
        </w:rPr>
        <w:t>REALIZACIJA: 27.165,23 €</w:t>
      </w:r>
    </w:p>
    <w:p w14:paraId="78CA7708" w14:textId="77777777" w:rsidR="00B71ABF" w:rsidRDefault="00000000">
      <w:pPr>
        <w:spacing w:after="0"/>
        <w:jc w:val="both"/>
        <w:rPr>
          <w:rFonts w:ascii="Calibri" w:hAnsi="Calibri" w:cs="Calibri"/>
          <w:sz w:val="24"/>
          <w:szCs w:val="24"/>
        </w:rPr>
      </w:pPr>
      <w:r>
        <w:rPr>
          <w:rFonts w:ascii="Calibri" w:hAnsi="Calibri" w:cs="Calibri"/>
          <w:sz w:val="24"/>
          <w:szCs w:val="24"/>
        </w:rPr>
        <w:t>OBRAZLOŽENJE</w:t>
      </w:r>
      <w:r>
        <w:rPr>
          <w:rFonts w:ascii="Calibri" w:hAnsi="Calibri" w:cs="Calibri"/>
          <w:b/>
          <w:sz w:val="24"/>
          <w:szCs w:val="24"/>
        </w:rPr>
        <w:t>:</w:t>
      </w:r>
      <w:r>
        <w:rPr>
          <w:rFonts w:ascii="Calibri" w:hAnsi="Calibri" w:cs="Calibri"/>
          <w:sz w:val="24"/>
          <w:szCs w:val="24"/>
        </w:rPr>
        <w:t xml:space="preserve"> Projekt je okončan završetkom šk. god. 2022./2023. godine i u potpunosti je realiziran.</w:t>
      </w:r>
    </w:p>
    <w:p w14:paraId="0A456199" w14:textId="77777777" w:rsidR="00B71ABF" w:rsidRDefault="00B71ABF">
      <w:pPr>
        <w:spacing w:after="0"/>
        <w:jc w:val="both"/>
        <w:rPr>
          <w:rFonts w:ascii="Calibri" w:hAnsi="Calibri" w:cs="Calibri"/>
          <w:sz w:val="24"/>
          <w:szCs w:val="24"/>
        </w:rPr>
      </w:pPr>
    </w:p>
    <w:p w14:paraId="22BDEF71"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PROJEKT: Prehrana učenika</w:t>
      </w:r>
    </w:p>
    <w:p w14:paraId="6B97991D" w14:textId="77777777" w:rsidR="00B71ABF" w:rsidRDefault="00000000">
      <w:pPr>
        <w:spacing w:after="0"/>
        <w:jc w:val="both"/>
        <w:rPr>
          <w:rFonts w:ascii="Calibri" w:hAnsi="Calibri" w:cs="Calibri"/>
          <w:sz w:val="24"/>
          <w:szCs w:val="24"/>
        </w:rPr>
      </w:pPr>
      <w:r>
        <w:rPr>
          <w:rFonts w:ascii="Calibri" w:hAnsi="Calibri" w:cs="Calibri"/>
          <w:sz w:val="24"/>
          <w:szCs w:val="24"/>
        </w:rPr>
        <w:t>PLANIRANI IZNOS: 91.000 €</w:t>
      </w:r>
    </w:p>
    <w:p w14:paraId="31D9F049" w14:textId="77777777" w:rsidR="00B71ABF" w:rsidRDefault="00000000">
      <w:pPr>
        <w:spacing w:after="0"/>
        <w:jc w:val="both"/>
        <w:rPr>
          <w:rFonts w:ascii="Calibri" w:hAnsi="Calibri" w:cs="Calibri"/>
          <w:sz w:val="24"/>
          <w:szCs w:val="24"/>
        </w:rPr>
      </w:pPr>
      <w:r>
        <w:rPr>
          <w:rFonts w:ascii="Calibri" w:hAnsi="Calibri" w:cs="Calibri"/>
          <w:sz w:val="24"/>
          <w:szCs w:val="24"/>
        </w:rPr>
        <w:t>REALIZACIJA: 97.405,71 €</w:t>
      </w:r>
    </w:p>
    <w:p w14:paraId="10E3F903" w14:textId="77777777" w:rsidR="00B71ABF" w:rsidRDefault="00000000">
      <w:pPr>
        <w:spacing w:after="0"/>
        <w:jc w:val="both"/>
        <w:rPr>
          <w:rFonts w:ascii="Calibri" w:hAnsi="Calibri" w:cs="Calibri"/>
          <w:sz w:val="24"/>
          <w:szCs w:val="24"/>
        </w:rPr>
      </w:pPr>
      <w:r>
        <w:rPr>
          <w:rFonts w:ascii="Calibri" w:hAnsi="Calibri" w:cs="Calibri"/>
          <w:sz w:val="24"/>
          <w:szCs w:val="24"/>
        </w:rPr>
        <w:t>OBRAZLOŽENJE: Do uvođenja ovog projekta došlo je zbog odluke Vlade RH kojom se od siječnja 2023. godine uvodi obveza osiguranja obroka za učenike osnovnih škola. Manjak prihoda za trošak prehrane pokrio je Grad Split.</w:t>
      </w:r>
    </w:p>
    <w:p w14:paraId="14D4AF6D" w14:textId="77777777" w:rsidR="00B71ABF" w:rsidRDefault="00B71ABF">
      <w:pPr>
        <w:spacing w:after="0"/>
        <w:jc w:val="both"/>
        <w:rPr>
          <w:rFonts w:ascii="Calibri" w:hAnsi="Calibri" w:cs="Calibri"/>
          <w:sz w:val="24"/>
          <w:szCs w:val="24"/>
        </w:rPr>
      </w:pPr>
    </w:p>
    <w:p w14:paraId="3E5A9914"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PROJEKT: EU projekt „S pomoćnikom mogu bolje 6“</w:t>
      </w:r>
    </w:p>
    <w:p w14:paraId="34AF5BC0" w14:textId="77777777" w:rsidR="00B71ABF" w:rsidRDefault="00000000">
      <w:pPr>
        <w:spacing w:after="0"/>
        <w:jc w:val="both"/>
        <w:rPr>
          <w:rFonts w:ascii="Calibri" w:hAnsi="Calibri" w:cs="Calibri"/>
          <w:sz w:val="24"/>
          <w:szCs w:val="24"/>
        </w:rPr>
      </w:pPr>
      <w:r>
        <w:rPr>
          <w:rFonts w:ascii="Calibri" w:hAnsi="Calibri" w:cs="Calibri"/>
          <w:sz w:val="24"/>
          <w:szCs w:val="24"/>
        </w:rPr>
        <w:t>PLANIRANI IZNOS: 30.000 €</w:t>
      </w:r>
    </w:p>
    <w:p w14:paraId="465F932A" w14:textId="77777777" w:rsidR="00B71ABF" w:rsidRDefault="00000000">
      <w:pPr>
        <w:spacing w:after="0"/>
        <w:jc w:val="both"/>
        <w:rPr>
          <w:rFonts w:ascii="Calibri" w:hAnsi="Calibri" w:cs="Calibri"/>
          <w:sz w:val="24"/>
          <w:szCs w:val="24"/>
        </w:rPr>
      </w:pPr>
      <w:r>
        <w:rPr>
          <w:rFonts w:ascii="Calibri" w:hAnsi="Calibri" w:cs="Calibri"/>
          <w:sz w:val="24"/>
          <w:szCs w:val="24"/>
        </w:rPr>
        <w:t>REALIZACIJA: 30.761,10 €</w:t>
      </w:r>
    </w:p>
    <w:p w14:paraId="5B9D97DC" w14:textId="77777777" w:rsidR="00B71ABF" w:rsidRDefault="00000000">
      <w:pPr>
        <w:spacing w:after="0"/>
        <w:jc w:val="both"/>
        <w:rPr>
          <w:rFonts w:ascii="Calibri" w:hAnsi="Calibri" w:cs="Calibri"/>
          <w:sz w:val="24"/>
          <w:szCs w:val="24"/>
        </w:rPr>
      </w:pPr>
      <w:r>
        <w:rPr>
          <w:rFonts w:ascii="Calibri" w:hAnsi="Calibri" w:cs="Calibri"/>
          <w:sz w:val="24"/>
          <w:szCs w:val="24"/>
        </w:rPr>
        <w:t>OBRAZLOŽENJE: Projekt je uveden početkom nove šk. god. 2023./2024. godine odnosno od rujna 2023. godine čime se nastavlja  EU projekt pomoćnika u nastavi, ali pod nazivom „S pomoćnikom mogu bolje 6“ i  trajati će do lipnja 2024. godine.Realizacija je bila malo veća od planirane zbog isplate većih materijalnih prava.</w:t>
      </w:r>
    </w:p>
    <w:p w14:paraId="47D7B873" w14:textId="77777777" w:rsidR="00B71ABF" w:rsidRDefault="00B71ABF">
      <w:pPr>
        <w:jc w:val="both"/>
        <w:rPr>
          <w:rFonts w:ascii="Calibri" w:hAnsi="Calibri" w:cs="Calibri"/>
          <w:sz w:val="24"/>
          <w:szCs w:val="24"/>
        </w:rPr>
      </w:pPr>
    </w:p>
    <w:p w14:paraId="39CBF256" w14:textId="77777777" w:rsidR="00B71ABF" w:rsidRDefault="00000000">
      <w:pPr>
        <w:jc w:val="both"/>
        <w:rPr>
          <w:rFonts w:ascii="Calibri" w:hAnsi="Calibri" w:cs="Calibri"/>
          <w:sz w:val="24"/>
          <w:szCs w:val="24"/>
        </w:rPr>
      </w:pPr>
      <w:r>
        <w:rPr>
          <w:rFonts w:ascii="Calibri" w:hAnsi="Calibri" w:cs="Calibri"/>
          <w:b/>
          <w:sz w:val="24"/>
          <w:szCs w:val="24"/>
        </w:rPr>
        <w:t>POKAZATELJI REZULTATA PROGRAMA</w:t>
      </w:r>
      <w:r>
        <w:rPr>
          <w:rFonts w:ascii="Calibri" w:hAnsi="Calibri" w:cs="Calibri"/>
          <w:sz w:val="24"/>
          <w:szCs w:val="24"/>
        </w:rPr>
        <w:t xml:space="preserve"> </w:t>
      </w:r>
      <w:r>
        <w:rPr>
          <w:rFonts w:ascii="Calibri" w:hAnsi="Calibri" w:cs="Calibri"/>
          <w:b/>
          <w:sz w:val="24"/>
          <w:szCs w:val="24"/>
        </w:rPr>
        <w:t xml:space="preserve">ŠIRE JAVNE POTREBE- IZNAD MINIMALNOG STANDARDA: </w:t>
      </w:r>
      <w:r>
        <w:rPr>
          <w:rFonts w:ascii="Calibri" w:hAnsi="Calibri" w:cs="Calibri"/>
          <w:sz w:val="24"/>
          <w:szCs w:val="24"/>
        </w:rPr>
        <w:t>U program produženog boravka upisan je veći broj učenika u odnosu na lani. Učenici su bili uključeni u rad Kluba mladih tehničara, projekte županijskog Centra izvrsnosti (RAST i CIMAJ) i projekt IRIM-a. Učenicima su bili osigurani besplatni udžbenici i besplatna prehrana od strane MZO-a , a od strane Grada dodatni obrazovni materijali, pomoćnici u nastavi, razlika za prehranu i prijevoz u sklopu aktivnosti Poligon. Grad je osigurao sredstva za uvođenje digitalnog uredskog poslovanja, sredstva za održavanje informatičke opreme i sredstva za dobavu i montazu prozora uslijed nastale štete.</w:t>
      </w:r>
    </w:p>
    <w:p w14:paraId="601CAFEC" w14:textId="77777777" w:rsidR="00B71ABF" w:rsidRDefault="00B71ABF">
      <w:pPr>
        <w:jc w:val="both"/>
        <w:rPr>
          <w:rFonts w:ascii="Calibri" w:hAnsi="Calibri" w:cs="Calibri"/>
          <w:sz w:val="24"/>
          <w:szCs w:val="24"/>
        </w:rPr>
      </w:pPr>
    </w:p>
    <w:p w14:paraId="4795D30A" w14:textId="77777777" w:rsidR="00B71ABF" w:rsidRDefault="00000000">
      <w:pPr>
        <w:pStyle w:val="Odlomakpopisa"/>
        <w:numPr>
          <w:ilvl w:val="2"/>
          <w:numId w:val="4"/>
        </w:numPr>
        <w:jc w:val="both"/>
        <w:rPr>
          <w:rFonts w:ascii="Calibri" w:hAnsi="Calibri" w:cs="Calibri"/>
          <w:b/>
          <w:sz w:val="28"/>
          <w:szCs w:val="28"/>
        </w:rPr>
      </w:pPr>
      <w:r>
        <w:rPr>
          <w:rFonts w:ascii="Calibri" w:hAnsi="Calibri" w:cs="Calibri"/>
          <w:b/>
          <w:sz w:val="28"/>
          <w:szCs w:val="28"/>
        </w:rPr>
        <w:t>PROGRAM:</w:t>
      </w:r>
      <w:r>
        <w:rPr>
          <w:rFonts w:ascii="Calibri" w:hAnsi="Calibri" w:cs="Calibri"/>
          <w:sz w:val="28"/>
          <w:szCs w:val="28"/>
        </w:rPr>
        <w:t xml:space="preserve"> </w:t>
      </w:r>
      <w:r>
        <w:rPr>
          <w:rFonts w:ascii="Calibri" w:hAnsi="Calibri" w:cs="Calibri"/>
          <w:b/>
          <w:sz w:val="28"/>
          <w:szCs w:val="28"/>
        </w:rPr>
        <w:t>KAPITALNA ULAGANJA NA OBJEKTIMA OŠ</w:t>
      </w:r>
      <w:r>
        <w:rPr>
          <w:rFonts w:ascii="Calibri" w:hAnsi="Calibri" w:cs="Calibri"/>
          <w:sz w:val="28"/>
          <w:szCs w:val="28"/>
        </w:rPr>
        <w:t xml:space="preserve"> </w:t>
      </w:r>
    </w:p>
    <w:p w14:paraId="59CE0C76" w14:textId="77777777" w:rsidR="00B71ABF" w:rsidRDefault="00000000">
      <w:pPr>
        <w:jc w:val="both"/>
        <w:rPr>
          <w:rFonts w:ascii="Calibri" w:hAnsi="Calibri" w:cs="Calibri"/>
          <w:sz w:val="24"/>
          <w:szCs w:val="24"/>
        </w:rPr>
      </w:pPr>
      <w:r>
        <w:rPr>
          <w:rFonts w:ascii="Calibri" w:hAnsi="Calibri" w:cs="Calibri"/>
          <w:b/>
          <w:sz w:val="24"/>
          <w:szCs w:val="24"/>
        </w:rPr>
        <w:t xml:space="preserve">CILJEVI PROVEDBE PROGRAMA: </w:t>
      </w:r>
      <w:r>
        <w:rPr>
          <w:rFonts w:ascii="Calibri" w:hAnsi="Calibri" w:cs="Calibri"/>
          <w:sz w:val="24"/>
          <w:szCs w:val="24"/>
        </w:rPr>
        <w:t>Nabavka  opreme (školskog namještaja i informatičke opreme) i knjiga za školsku knjižnicu u cilju podizanja pedagoškog standard.</w:t>
      </w:r>
    </w:p>
    <w:p w14:paraId="50C0DEF0"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PROJEKT: Kupnja opreme za OŠ</w:t>
      </w:r>
    </w:p>
    <w:p w14:paraId="12356F63" w14:textId="77777777" w:rsidR="00B71ABF" w:rsidRDefault="00000000">
      <w:pPr>
        <w:spacing w:after="0"/>
        <w:jc w:val="both"/>
        <w:rPr>
          <w:rFonts w:ascii="Calibri" w:hAnsi="Calibri" w:cs="Calibri"/>
          <w:sz w:val="24"/>
          <w:szCs w:val="24"/>
        </w:rPr>
      </w:pPr>
      <w:r>
        <w:rPr>
          <w:rFonts w:ascii="Calibri" w:hAnsi="Calibri" w:cs="Calibri"/>
          <w:sz w:val="24"/>
          <w:szCs w:val="24"/>
        </w:rPr>
        <w:t>PLANIRANI IZNOS: 8.876 €</w:t>
      </w:r>
    </w:p>
    <w:p w14:paraId="26FEE668" w14:textId="77777777" w:rsidR="00B71ABF" w:rsidRDefault="00000000">
      <w:pPr>
        <w:spacing w:after="0"/>
        <w:jc w:val="both"/>
        <w:rPr>
          <w:rFonts w:ascii="Calibri" w:hAnsi="Calibri" w:cs="Calibri"/>
          <w:sz w:val="24"/>
          <w:szCs w:val="24"/>
        </w:rPr>
      </w:pPr>
      <w:r>
        <w:rPr>
          <w:rFonts w:ascii="Calibri" w:hAnsi="Calibri" w:cs="Calibri"/>
          <w:sz w:val="24"/>
          <w:szCs w:val="24"/>
        </w:rPr>
        <w:t>REALIZACIJA: 3.660,69 €</w:t>
      </w:r>
    </w:p>
    <w:p w14:paraId="1BD9FB86" w14:textId="77777777" w:rsidR="00B71ABF" w:rsidRDefault="00000000">
      <w:pPr>
        <w:spacing w:after="0"/>
        <w:jc w:val="both"/>
        <w:rPr>
          <w:rFonts w:ascii="Calibri" w:hAnsi="Calibri" w:cs="Calibri"/>
          <w:sz w:val="24"/>
          <w:szCs w:val="24"/>
        </w:rPr>
      </w:pPr>
      <w:r>
        <w:rPr>
          <w:rFonts w:ascii="Calibri" w:hAnsi="Calibri" w:cs="Calibri"/>
          <w:sz w:val="24"/>
          <w:szCs w:val="24"/>
        </w:rPr>
        <w:t>OBRAZLOŽENJE: Ovaj se projekt financirao iz različitih izvora. Realizacija je bila manja najvećim dijelom jer smo dio rashoda za materijal, energiju i usluge  za prosinac 2023. godine morali financirati, umjesto iz općih prihoda, iz vlastitih prihoda.  Iznenadila nas je kapitalna donacija od IRIM-a (STEM BOX interaktivnog uređaja s dvije kamere za umjetnu inteligenciju).</w:t>
      </w:r>
    </w:p>
    <w:p w14:paraId="1493120F" w14:textId="77777777" w:rsidR="00B71ABF" w:rsidRDefault="00B71ABF">
      <w:pPr>
        <w:spacing w:after="0"/>
        <w:jc w:val="both"/>
        <w:rPr>
          <w:rFonts w:ascii="Calibri" w:hAnsi="Calibri" w:cs="Calibri"/>
          <w:sz w:val="24"/>
          <w:szCs w:val="24"/>
        </w:rPr>
      </w:pPr>
    </w:p>
    <w:p w14:paraId="69287CC6" w14:textId="77777777" w:rsidR="00B71ABF" w:rsidRDefault="00B71ABF">
      <w:pPr>
        <w:spacing w:after="0"/>
        <w:jc w:val="both"/>
        <w:rPr>
          <w:rFonts w:ascii="Calibri" w:hAnsi="Calibri" w:cs="Calibri"/>
          <w:sz w:val="24"/>
          <w:szCs w:val="24"/>
        </w:rPr>
      </w:pPr>
    </w:p>
    <w:p w14:paraId="5147A207" w14:textId="77777777" w:rsidR="00B71ABF" w:rsidRDefault="00B71ABF">
      <w:pPr>
        <w:spacing w:after="0"/>
        <w:jc w:val="both"/>
        <w:rPr>
          <w:rFonts w:ascii="Calibri" w:hAnsi="Calibri" w:cs="Calibri"/>
          <w:sz w:val="24"/>
          <w:szCs w:val="24"/>
        </w:rPr>
      </w:pPr>
    </w:p>
    <w:p w14:paraId="441FC82D" w14:textId="77777777" w:rsidR="00B71ABF" w:rsidRDefault="00000000">
      <w:pPr>
        <w:pStyle w:val="Odlomakpopisa"/>
        <w:numPr>
          <w:ilvl w:val="3"/>
          <w:numId w:val="4"/>
        </w:numPr>
        <w:spacing w:after="0"/>
        <w:jc w:val="both"/>
        <w:rPr>
          <w:rFonts w:ascii="Calibri" w:hAnsi="Calibri" w:cs="Calibri"/>
          <w:sz w:val="24"/>
          <w:szCs w:val="24"/>
        </w:rPr>
      </w:pPr>
      <w:r>
        <w:rPr>
          <w:rFonts w:ascii="Calibri" w:hAnsi="Calibri" w:cs="Calibri"/>
          <w:sz w:val="24"/>
          <w:szCs w:val="24"/>
        </w:rPr>
        <w:t>PROJEKT: Nabavka školske lektire</w:t>
      </w:r>
    </w:p>
    <w:p w14:paraId="124F33D4" w14:textId="77777777" w:rsidR="00B71ABF" w:rsidRDefault="00000000">
      <w:pPr>
        <w:spacing w:after="0"/>
        <w:jc w:val="both"/>
        <w:rPr>
          <w:rFonts w:ascii="Calibri" w:hAnsi="Calibri" w:cs="Calibri"/>
          <w:sz w:val="24"/>
          <w:szCs w:val="24"/>
        </w:rPr>
      </w:pPr>
      <w:r>
        <w:rPr>
          <w:rFonts w:ascii="Calibri" w:hAnsi="Calibri" w:cs="Calibri"/>
          <w:sz w:val="24"/>
          <w:szCs w:val="24"/>
        </w:rPr>
        <w:lastRenderedPageBreak/>
        <w:t>PLANIRANI IZNOS: 1.932 €</w:t>
      </w:r>
    </w:p>
    <w:p w14:paraId="0383F874" w14:textId="77777777" w:rsidR="00B71ABF" w:rsidRDefault="00000000">
      <w:pPr>
        <w:spacing w:after="0"/>
        <w:jc w:val="both"/>
        <w:rPr>
          <w:rFonts w:ascii="Calibri" w:hAnsi="Calibri" w:cs="Calibri"/>
          <w:sz w:val="24"/>
          <w:szCs w:val="24"/>
        </w:rPr>
      </w:pPr>
      <w:r>
        <w:rPr>
          <w:rFonts w:ascii="Calibri" w:hAnsi="Calibri" w:cs="Calibri"/>
          <w:sz w:val="24"/>
          <w:szCs w:val="24"/>
        </w:rPr>
        <w:t>REALIZACIJA: 1.832,87 €</w:t>
      </w:r>
    </w:p>
    <w:p w14:paraId="78DF2299" w14:textId="77777777" w:rsidR="00B71ABF" w:rsidRDefault="00000000">
      <w:pPr>
        <w:spacing w:after="0"/>
        <w:jc w:val="both"/>
        <w:rPr>
          <w:rFonts w:ascii="Calibri" w:hAnsi="Calibri" w:cs="Calibri"/>
          <w:sz w:val="24"/>
          <w:szCs w:val="24"/>
        </w:rPr>
      </w:pPr>
      <w:r>
        <w:rPr>
          <w:rFonts w:ascii="Calibri" w:hAnsi="Calibri" w:cs="Calibri"/>
          <w:sz w:val="24"/>
          <w:szCs w:val="24"/>
        </w:rPr>
        <w:t>OBRAZLOŽENJE: Ukupna realizacija je bila približna planiranoj, ali gledajući po izvorima financiranja bilo odstupanja. Problem je što nikada ne znamo hoće li nam i koliko MZO doznačiti srdstava za lektiru. Dobivene donacije na nabavku knjiga za knjižnicu nismo potrošili u cijelosti. Višak za nabavku knjiga za knjižnicu će se potrošiti u 2024. godini.</w:t>
      </w:r>
    </w:p>
    <w:p w14:paraId="233F4B15" w14:textId="77777777" w:rsidR="00B71ABF" w:rsidRDefault="00B71ABF">
      <w:pPr>
        <w:jc w:val="both"/>
        <w:rPr>
          <w:rFonts w:ascii="Calibri" w:hAnsi="Calibri" w:cs="Calibri"/>
          <w:sz w:val="24"/>
          <w:szCs w:val="24"/>
        </w:rPr>
      </w:pPr>
    </w:p>
    <w:p w14:paraId="4E303613" w14:textId="77777777" w:rsidR="00B71ABF" w:rsidRDefault="00000000">
      <w:pPr>
        <w:jc w:val="both"/>
        <w:rPr>
          <w:rFonts w:ascii="Calibri" w:hAnsi="Calibri" w:cs="Calibri"/>
          <w:sz w:val="24"/>
          <w:szCs w:val="24"/>
        </w:rPr>
      </w:pPr>
      <w:r>
        <w:rPr>
          <w:rFonts w:ascii="Calibri" w:hAnsi="Calibri" w:cs="Calibri"/>
          <w:b/>
          <w:sz w:val="24"/>
          <w:szCs w:val="24"/>
        </w:rPr>
        <w:t>POKAZATELJI REZULTATA PROGRAMA</w:t>
      </w:r>
      <w:r>
        <w:rPr>
          <w:rFonts w:ascii="Calibri" w:hAnsi="Calibri" w:cs="Calibri"/>
          <w:sz w:val="24"/>
          <w:szCs w:val="24"/>
        </w:rPr>
        <w:t xml:space="preserve"> </w:t>
      </w:r>
      <w:r>
        <w:rPr>
          <w:rFonts w:ascii="Calibri" w:hAnsi="Calibri" w:cs="Calibri"/>
          <w:b/>
          <w:sz w:val="24"/>
          <w:szCs w:val="24"/>
        </w:rPr>
        <w:t xml:space="preserve">KAPITALNA ULAGANJA NA OBJEKTIMA OŠ: </w:t>
      </w:r>
      <w:r>
        <w:rPr>
          <w:rFonts w:ascii="Calibri" w:hAnsi="Calibri" w:cs="Calibri"/>
          <w:sz w:val="24"/>
          <w:szCs w:val="24"/>
        </w:rPr>
        <w:t>Povećanje knjižnog fonda sredstvima Grada, MZO-a i iz kapitalnih donacija te nabavka razne opreme (računala, razglas, školske klupe).</w:t>
      </w:r>
    </w:p>
    <w:p w14:paraId="2A9761C0" w14:textId="77777777" w:rsidR="00B71ABF" w:rsidRDefault="00B71ABF">
      <w:pPr>
        <w:jc w:val="both"/>
        <w:rPr>
          <w:rFonts w:ascii="Calibri" w:hAnsi="Calibri" w:cs="Calibri"/>
          <w:sz w:val="24"/>
          <w:szCs w:val="24"/>
        </w:rPr>
      </w:pPr>
    </w:p>
    <w:p w14:paraId="0C8DDD57" w14:textId="77777777" w:rsidR="00B71ABF" w:rsidRDefault="00000000">
      <w:pPr>
        <w:pStyle w:val="Odlomakpopisa"/>
        <w:numPr>
          <w:ilvl w:val="2"/>
          <w:numId w:val="4"/>
        </w:numPr>
        <w:jc w:val="both"/>
        <w:rPr>
          <w:rFonts w:ascii="Calibri" w:hAnsi="Calibri" w:cs="Calibri"/>
          <w:b/>
          <w:sz w:val="28"/>
          <w:szCs w:val="28"/>
        </w:rPr>
      </w:pPr>
      <w:r>
        <w:rPr>
          <w:rFonts w:ascii="Calibri" w:hAnsi="Calibri" w:cs="Calibri"/>
          <w:b/>
          <w:sz w:val="28"/>
          <w:szCs w:val="28"/>
        </w:rPr>
        <w:t>PROGRAM:</w:t>
      </w:r>
      <w:r>
        <w:rPr>
          <w:rFonts w:ascii="Calibri" w:hAnsi="Calibri" w:cs="Calibri"/>
          <w:sz w:val="28"/>
          <w:szCs w:val="28"/>
        </w:rPr>
        <w:t xml:space="preserve"> </w:t>
      </w:r>
      <w:r>
        <w:rPr>
          <w:rFonts w:ascii="Calibri" w:hAnsi="Calibri" w:cs="Calibri"/>
          <w:b/>
          <w:sz w:val="28"/>
          <w:szCs w:val="28"/>
        </w:rPr>
        <w:t>RASHODI ZA ZAPOSLENE U OŠ</w:t>
      </w:r>
      <w:r>
        <w:rPr>
          <w:rFonts w:ascii="Calibri" w:hAnsi="Calibri" w:cs="Calibri"/>
          <w:sz w:val="28"/>
          <w:szCs w:val="28"/>
        </w:rPr>
        <w:t xml:space="preserve"> </w:t>
      </w:r>
    </w:p>
    <w:p w14:paraId="39711D3C" w14:textId="77777777" w:rsidR="00B71ABF" w:rsidRDefault="00000000">
      <w:pPr>
        <w:jc w:val="both"/>
        <w:rPr>
          <w:rFonts w:ascii="Calibri" w:hAnsi="Calibri" w:cs="Calibri"/>
          <w:sz w:val="24"/>
          <w:szCs w:val="24"/>
        </w:rPr>
      </w:pPr>
      <w:r>
        <w:rPr>
          <w:rFonts w:ascii="Calibri" w:hAnsi="Calibri" w:cs="Calibri"/>
          <w:b/>
          <w:sz w:val="24"/>
          <w:szCs w:val="24"/>
        </w:rPr>
        <w:t xml:space="preserve">CILJEVI PROVEDBE PROGRAMA: </w:t>
      </w:r>
      <w:r>
        <w:rPr>
          <w:rFonts w:ascii="Calibri" w:hAnsi="Calibri" w:cs="Calibri"/>
          <w:sz w:val="24"/>
          <w:szCs w:val="24"/>
        </w:rPr>
        <w:t>Pokrivanje troškova plaća, materijalnih prava, pravomoćnih presuda i ostalih prava zaposlenika.</w:t>
      </w:r>
    </w:p>
    <w:p w14:paraId="437B5D57" w14:textId="77777777" w:rsidR="00B71ABF" w:rsidRDefault="00000000">
      <w:pPr>
        <w:pStyle w:val="Odlomakpopisa"/>
        <w:numPr>
          <w:ilvl w:val="3"/>
          <w:numId w:val="4"/>
        </w:numPr>
        <w:spacing w:after="60"/>
        <w:jc w:val="both"/>
        <w:rPr>
          <w:rFonts w:ascii="Calibri" w:hAnsi="Calibri" w:cs="Calibri"/>
          <w:sz w:val="24"/>
          <w:szCs w:val="24"/>
        </w:rPr>
      </w:pPr>
      <w:r>
        <w:rPr>
          <w:rFonts w:ascii="Calibri" w:hAnsi="Calibri" w:cs="Calibri"/>
          <w:sz w:val="24"/>
          <w:szCs w:val="24"/>
        </w:rPr>
        <w:t xml:space="preserve">AKTIVNOST: Rashodi za zaposlene u OŠ </w:t>
      </w:r>
    </w:p>
    <w:p w14:paraId="6EB8A493" w14:textId="77777777" w:rsidR="00B71ABF" w:rsidRDefault="00000000">
      <w:pPr>
        <w:spacing w:after="60"/>
        <w:jc w:val="both"/>
        <w:rPr>
          <w:rFonts w:ascii="Calibri" w:hAnsi="Calibri" w:cs="Calibri"/>
          <w:sz w:val="24"/>
          <w:szCs w:val="24"/>
        </w:rPr>
      </w:pPr>
      <w:r>
        <w:rPr>
          <w:rFonts w:ascii="Calibri" w:hAnsi="Calibri" w:cs="Calibri"/>
          <w:sz w:val="24"/>
          <w:szCs w:val="24"/>
        </w:rPr>
        <w:t>PLANIRANI IZNOS: 1.331.000 €</w:t>
      </w:r>
    </w:p>
    <w:p w14:paraId="3C8E90AA" w14:textId="77777777" w:rsidR="00B71ABF" w:rsidRDefault="00000000">
      <w:pPr>
        <w:spacing w:after="60"/>
        <w:jc w:val="both"/>
        <w:rPr>
          <w:rFonts w:ascii="Calibri" w:hAnsi="Calibri" w:cs="Calibri"/>
          <w:sz w:val="24"/>
          <w:szCs w:val="24"/>
        </w:rPr>
      </w:pPr>
      <w:r>
        <w:rPr>
          <w:rFonts w:ascii="Calibri" w:hAnsi="Calibri" w:cs="Calibri"/>
          <w:sz w:val="24"/>
          <w:szCs w:val="24"/>
        </w:rPr>
        <w:t>REALIZACIJA: 1.219.890,57 €</w:t>
      </w:r>
    </w:p>
    <w:p w14:paraId="4450ADF0" w14:textId="77777777" w:rsidR="00B71ABF" w:rsidRDefault="00000000">
      <w:pPr>
        <w:spacing w:after="60"/>
        <w:jc w:val="both"/>
        <w:rPr>
          <w:rFonts w:ascii="Calibri" w:hAnsi="Calibri" w:cs="Calibri"/>
          <w:sz w:val="24"/>
          <w:szCs w:val="24"/>
        </w:rPr>
      </w:pPr>
      <w:r>
        <w:rPr>
          <w:rFonts w:ascii="Calibri" w:hAnsi="Calibri" w:cs="Calibri"/>
          <w:sz w:val="24"/>
          <w:szCs w:val="24"/>
        </w:rPr>
        <w:t>OBRAZLOŽENJE: Ukupna realizacija je manja od planirane zbog manjeg broja zamjena i neisplaćenih presuda. Očekivali smo da će u 2023. godini biti isplaćene sve pravomoćne presude.</w:t>
      </w:r>
    </w:p>
    <w:p w14:paraId="662DA468" w14:textId="77777777" w:rsidR="00B71ABF" w:rsidRDefault="00000000">
      <w:pPr>
        <w:jc w:val="both"/>
        <w:rPr>
          <w:rFonts w:ascii="Calibri" w:hAnsi="Calibri" w:cs="Calibri"/>
          <w:sz w:val="24"/>
          <w:szCs w:val="24"/>
        </w:rPr>
      </w:pPr>
      <w:r>
        <w:rPr>
          <w:rFonts w:ascii="Calibri" w:hAnsi="Calibri" w:cs="Calibri"/>
          <w:b/>
          <w:sz w:val="24"/>
          <w:szCs w:val="24"/>
        </w:rPr>
        <w:t>POKAZATELJ REZULTATA PROGRAMA RASHODI ZA ZAPOSLENE U OŠ</w:t>
      </w:r>
      <w:r>
        <w:rPr>
          <w:rFonts w:ascii="Calibri" w:hAnsi="Calibri" w:cs="Calibri"/>
          <w:sz w:val="24"/>
          <w:szCs w:val="24"/>
        </w:rPr>
        <w:t>: Očekujemo da će u 2024. godini biti podmireni svi rashodi po pravomoćnim presudama.</w:t>
      </w:r>
    </w:p>
    <w:p w14:paraId="000909EB" w14:textId="77777777" w:rsidR="00B71ABF" w:rsidRDefault="00B71ABF">
      <w:pPr>
        <w:jc w:val="both"/>
        <w:rPr>
          <w:rFonts w:ascii="Calibri" w:hAnsi="Calibri" w:cs="Calibri"/>
          <w:sz w:val="24"/>
          <w:szCs w:val="24"/>
        </w:rPr>
      </w:pPr>
    </w:p>
    <w:p w14:paraId="75CE3191" w14:textId="77777777" w:rsidR="00B71ABF" w:rsidRDefault="00B71ABF">
      <w:pPr>
        <w:jc w:val="both"/>
        <w:rPr>
          <w:rFonts w:ascii="Calibri" w:hAnsi="Calibri" w:cs="Calibri"/>
          <w:sz w:val="24"/>
          <w:szCs w:val="24"/>
        </w:rPr>
      </w:pPr>
    </w:p>
    <w:p w14:paraId="02508689" w14:textId="77777777" w:rsidR="00B71ABF" w:rsidRDefault="00000000">
      <w:pPr>
        <w:jc w:val="both"/>
        <w:rPr>
          <w:rFonts w:ascii="Calibri" w:hAnsi="Calibri" w:cs="Calibri"/>
          <w:sz w:val="24"/>
          <w:szCs w:val="24"/>
        </w:rPr>
      </w:pPr>
      <w:r>
        <w:rPr>
          <w:noProof/>
          <w:lang w:val="hr-HR" w:eastAsia="hr-HR" w:bidi="ar-SA"/>
        </w:rPr>
        <w:drawing>
          <wp:inline distT="0" distB="0" distL="0" distR="0" wp14:anchorId="4461D4A3" wp14:editId="78275098">
            <wp:extent cx="5505450" cy="962025"/>
            <wp:effectExtent l="0" t="0" r="0" b="9525"/>
            <wp:docPr id="8"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962025"/>
                    </a:xfrm>
                    <a:prstGeom prst="rect">
                      <a:avLst/>
                    </a:prstGeom>
                  </pic:spPr>
                </pic:pic>
              </a:graphicData>
            </a:graphic>
          </wp:inline>
        </w:drawing>
      </w:r>
    </w:p>
    <w:p w14:paraId="6645E473" w14:textId="77777777" w:rsidR="00B71ABF" w:rsidRDefault="00B71ABF">
      <w:pPr>
        <w:rPr>
          <w:rFonts w:asciiTheme="minorHAnsi" w:hAnsiTheme="minorHAnsi" w:cstheme="minorHAnsi"/>
          <w:sz w:val="24"/>
          <w:szCs w:val="24"/>
          <w:lang w:val="hr-HR"/>
        </w:rPr>
      </w:pPr>
    </w:p>
    <w:p w14:paraId="2259EFD7" w14:textId="77777777" w:rsidR="00B71ABF" w:rsidRDefault="00B71ABF">
      <w:pPr>
        <w:rPr>
          <w:rFonts w:asciiTheme="minorHAnsi" w:hAnsiTheme="minorHAnsi" w:cstheme="minorHAnsi"/>
          <w:sz w:val="24"/>
          <w:szCs w:val="24"/>
          <w:lang w:val="hr-HR"/>
        </w:rPr>
      </w:pPr>
    </w:p>
    <w:p w14:paraId="6F52D056" w14:textId="77777777" w:rsidR="00B71ABF" w:rsidRDefault="00B71ABF">
      <w:pPr>
        <w:rPr>
          <w:rFonts w:asciiTheme="minorHAnsi" w:hAnsiTheme="minorHAnsi" w:cstheme="minorHAnsi"/>
          <w:sz w:val="24"/>
          <w:szCs w:val="24"/>
          <w:lang w:val="hr-HR"/>
        </w:rPr>
      </w:pPr>
    </w:p>
    <w:p w14:paraId="570F6D26" w14:textId="77777777" w:rsidR="00B71ABF" w:rsidRDefault="00B71ABF">
      <w:pPr>
        <w:rPr>
          <w:rFonts w:asciiTheme="minorHAnsi" w:hAnsiTheme="minorHAnsi" w:cstheme="minorHAnsi"/>
          <w:sz w:val="24"/>
          <w:szCs w:val="24"/>
          <w:lang w:val="hr-HR"/>
        </w:rPr>
      </w:pPr>
    </w:p>
    <w:p w14:paraId="05DB3907" w14:textId="77777777" w:rsidR="00B71ABF" w:rsidRDefault="00B71ABF">
      <w:pPr>
        <w:rPr>
          <w:rFonts w:asciiTheme="minorHAnsi" w:hAnsiTheme="minorHAnsi" w:cstheme="minorHAnsi"/>
          <w:sz w:val="24"/>
          <w:szCs w:val="24"/>
          <w:lang w:val="hr-HR"/>
        </w:rPr>
      </w:pPr>
    </w:p>
    <w:p w14:paraId="46277C70" w14:textId="77777777" w:rsidR="00B71ABF" w:rsidRDefault="00B71ABF">
      <w:pPr>
        <w:rPr>
          <w:rFonts w:asciiTheme="minorHAnsi" w:hAnsiTheme="minorHAnsi" w:cstheme="minorHAnsi"/>
          <w:sz w:val="24"/>
          <w:szCs w:val="24"/>
          <w:lang w:val="hr-HR"/>
        </w:rPr>
      </w:pPr>
    </w:p>
    <w:p w14:paraId="73DDA5AF" w14:textId="77777777" w:rsidR="00B71ABF" w:rsidRDefault="00B71ABF">
      <w:pPr>
        <w:rPr>
          <w:rFonts w:asciiTheme="minorHAnsi" w:hAnsiTheme="minorHAnsi" w:cstheme="minorHAnsi"/>
          <w:sz w:val="24"/>
          <w:szCs w:val="24"/>
          <w:lang w:val="hr-HR"/>
        </w:rPr>
      </w:pPr>
    </w:p>
    <w:p w14:paraId="192A11FA" w14:textId="77777777" w:rsidR="00B71ABF" w:rsidRDefault="00B71ABF">
      <w:pPr>
        <w:rPr>
          <w:rFonts w:asciiTheme="minorHAnsi" w:hAnsiTheme="minorHAnsi" w:cstheme="minorHAnsi"/>
          <w:sz w:val="24"/>
          <w:szCs w:val="24"/>
          <w:lang w:val="hr-HR"/>
        </w:rPr>
      </w:pPr>
    </w:p>
    <w:p w14:paraId="7E0070C5" w14:textId="77777777" w:rsidR="00B71ABF" w:rsidRDefault="00000000">
      <w:pPr>
        <w:pStyle w:val="Odlomakpopisa"/>
        <w:numPr>
          <w:ilvl w:val="0"/>
          <w:numId w:val="4"/>
        </w:numPr>
        <w:spacing w:line="360" w:lineRule="auto"/>
        <w:rPr>
          <w:rFonts w:asciiTheme="minorHAnsi" w:hAnsiTheme="minorHAnsi" w:cstheme="minorHAnsi"/>
          <w:b/>
          <w:sz w:val="28"/>
          <w:szCs w:val="28"/>
          <w:lang w:val="hr-HR"/>
        </w:rPr>
      </w:pPr>
      <w:r>
        <w:rPr>
          <w:rFonts w:asciiTheme="minorHAnsi" w:hAnsiTheme="minorHAnsi" w:cstheme="minorHAnsi"/>
          <w:b/>
          <w:sz w:val="28"/>
          <w:szCs w:val="28"/>
          <w:lang w:val="hr-HR"/>
        </w:rPr>
        <w:t>POSEBNI IZVJEŠTAJI</w:t>
      </w:r>
    </w:p>
    <w:p w14:paraId="71F3244F" w14:textId="77777777" w:rsidR="00B71ABF" w:rsidRDefault="00B71ABF">
      <w:pPr>
        <w:pStyle w:val="Odlomakpopisa"/>
        <w:spacing w:line="360" w:lineRule="auto"/>
        <w:ind w:left="360"/>
        <w:rPr>
          <w:rFonts w:asciiTheme="minorHAnsi" w:hAnsiTheme="minorHAnsi" w:cstheme="minorHAnsi"/>
          <w:b/>
          <w:sz w:val="28"/>
          <w:szCs w:val="28"/>
          <w:lang w:val="hr-HR"/>
        </w:rPr>
      </w:pPr>
    </w:p>
    <w:p w14:paraId="17C4D686" w14:textId="77777777" w:rsidR="00B71ABF" w:rsidRDefault="00000000">
      <w:pPr>
        <w:pStyle w:val="Odlomakpopisa"/>
        <w:numPr>
          <w:ilvl w:val="1"/>
          <w:numId w:val="4"/>
        </w:numPr>
        <w:spacing w:line="360" w:lineRule="auto"/>
        <w:rPr>
          <w:rFonts w:asciiTheme="minorHAnsi" w:hAnsiTheme="minorHAnsi" w:cstheme="minorHAnsi"/>
          <w:b/>
          <w:sz w:val="28"/>
          <w:szCs w:val="28"/>
          <w:lang w:val="hr-HR"/>
        </w:rPr>
      </w:pPr>
      <w:r>
        <w:rPr>
          <w:rFonts w:asciiTheme="minorHAnsi" w:hAnsiTheme="minorHAnsi" w:cstheme="minorHAnsi"/>
          <w:b/>
          <w:sz w:val="28"/>
          <w:szCs w:val="28"/>
          <w:lang w:val="hr-HR"/>
        </w:rPr>
        <w:t xml:space="preserve">IZVJEŠTAJ O STANJU POTRAŽIVANJA I DOSPJELIH OBVEZA TE O STANJU </w:t>
      </w:r>
    </w:p>
    <w:p w14:paraId="756694D7" w14:textId="77777777" w:rsidR="00B71ABF" w:rsidRDefault="00000000">
      <w:pPr>
        <w:pStyle w:val="Odlomakpopisa"/>
        <w:spacing w:line="360" w:lineRule="auto"/>
        <w:rPr>
          <w:rFonts w:asciiTheme="minorHAnsi" w:hAnsiTheme="minorHAnsi" w:cstheme="minorHAnsi"/>
          <w:b/>
          <w:sz w:val="28"/>
          <w:szCs w:val="28"/>
          <w:lang w:val="hr-HR"/>
        </w:rPr>
      </w:pPr>
      <w:r>
        <w:rPr>
          <w:rFonts w:asciiTheme="minorHAnsi" w:hAnsiTheme="minorHAnsi" w:cstheme="minorHAnsi"/>
          <w:b/>
          <w:sz w:val="28"/>
          <w:szCs w:val="28"/>
          <w:lang w:val="hr-HR"/>
        </w:rPr>
        <w:t>POTENCIJANIH OBVEZA PO OSNOVI SUDSKIH SPOROVA</w:t>
      </w:r>
    </w:p>
    <w:p w14:paraId="7B68E4DA" w14:textId="77777777" w:rsidR="00B71ABF" w:rsidRDefault="00000000">
      <w:pPr>
        <w:spacing w:line="360" w:lineRule="auto"/>
        <w:rPr>
          <w:rFonts w:asciiTheme="minorHAnsi" w:hAnsiTheme="minorHAnsi" w:cstheme="minorHAnsi"/>
          <w:b/>
          <w:sz w:val="24"/>
          <w:szCs w:val="24"/>
          <w:lang w:val="hr-HR"/>
        </w:rPr>
      </w:pPr>
      <w:r>
        <w:rPr>
          <w:rFonts w:asciiTheme="minorHAnsi" w:hAnsiTheme="minorHAnsi" w:cstheme="minorHAnsi"/>
          <w:b/>
          <w:noProof/>
          <w:sz w:val="24"/>
          <w:szCs w:val="24"/>
          <w:lang w:val="hr-HR" w:eastAsia="hr-HR" w:bidi="ar-SA"/>
        </w:rPr>
        <w:drawing>
          <wp:inline distT="0" distB="0" distL="0" distR="0" wp14:anchorId="174BE031" wp14:editId="54E46CC6">
            <wp:extent cx="4285616" cy="963295"/>
            <wp:effectExtent l="0" t="0" r="635" b="825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5616" cy="963295"/>
                    </a:xfrm>
                    <a:prstGeom prst="rect">
                      <a:avLst/>
                    </a:prstGeom>
                  </pic:spPr>
                </pic:pic>
              </a:graphicData>
            </a:graphic>
          </wp:inline>
        </w:drawing>
      </w:r>
    </w:p>
    <w:p w14:paraId="02207D01" w14:textId="77777777" w:rsidR="00B71ABF" w:rsidRDefault="00000000">
      <w:pPr>
        <w:spacing w:after="60"/>
        <w:jc w:val="both"/>
        <w:rPr>
          <w:rFonts w:ascii="Calibri" w:hAnsi="Calibri" w:cs="Calibri"/>
          <w:sz w:val="24"/>
          <w:szCs w:val="24"/>
        </w:rPr>
      </w:pPr>
      <w:r>
        <w:rPr>
          <w:rFonts w:asciiTheme="minorHAnsi" w:hAnsiTheme="minorHAnsi" w:cstheme="minorHAnsi"/>
          <w:sz w:val="24"/>
          <w:szCs w:val="24"/>
          <w:lang w:val="hr-HR"/>
        </w:rPr>
        <w:t xml:space="preserve">Nenaplaćena potraživanja odnose se na potraživanja od roditelja za produženi boravak (4.174,06 </w:t>
      </w:r>
      <w:r>
        <w:rPr>
          <w:rFonts w:ascii="Calibri" w:hAnsi="Calibri" w:cs="Calibri"/>
          <w:sz w:val="24"/>
          <w:szCs w:val="24"/>
        </w:rPr>
        <w:t>€) i potraživanja za najam školske dvorane (502,50 €).</w:t>
      </w:r>
    </w:p>
    <w:p w14:paraId="336841F1" w14:textId="77777777" w:rsidR="00B71ABF" w:rsidRDefault="00B71ABF">
      <w:pPr>
        <w:spacing w:after="60"/>
        <w:jc w:val="both"/>
        <w:rPr>
          <w:rFonts w:ascii="Calibri" w:hAnsi="Calibri" w:cs="Calibri"/>
          <w:sz w:val="24"/>
          <w:szCs w:val="24"/>
        </w:rPr>
      </w:pPr>
    </w:p>
    <w:p w14:paraId="41B68555" w14:textId="77777777" w:rsidR="00B71ABF" w:rsidRDefault="00000000">
      <w:pPr>
        <w:rPr>
          <w:rFonts w:asciiTheme="minorHAnsi" w:hAnsiTheme="minorHAnsi" w:cstheme="minorHAnsi"/>
          <w:sz w:val="24"/>
          <w:szCs w:val="24"/>
          <w:lang w:val="hr-HR"/>
        </w:rPr>
      </w:pPr>
      <w:r>
        <w:rPr>
          <w:rFonts w:asciiTheme="minorHAnsi" w:hAnsiTheme="minorHAnsi" w:cstheme="minorHAnsi"/>
          <w:sz w:val="24"/>
          <w:szCs w:val="24"/>
          <w:lang w:val="hr-HR"/>
        </w:rPr>
        <w:t>Dospjele obveze se odnose  na obveze po pravomoćnim presudama i obveze po neplaćenim fakturama.</w:t>
      </w:r>
    </w:p>
    <w:p w14:paraId="1225E300" w14:textId="77777777" w:rsidR="00B71ABF" w:rsidRDefault="00000000">
      <w:pPr>
        <w:rPr>
          <w:rFonts w:asciiTheme="minorHAnsi" w:hAnsiTheme="minorHAnsi" w:cstheme="minorHAnsi"/>
          <w:sz w:val="24"/>
          <w:szCs w:val="24"/>
          <w:lang w:val="hr-HR"/>
        </w:rPr>
      </w:pPr>
      <w:r>
        <w:rPr>
          <w:rFonts w:asciiTheme="minorHAnsi" w:hAnsiTheme="minorHAnsi" w:cstheme="minorHAnsi"/>
          <w:sz w:val="24"/>
          <w:szCs w:val="24"/>
          <w:lang w:val="hr-HR"/>
        </w:rPr>
        <w:t>Potencijalne obveze po osnovi sudskih sporova uključuju obveze za 5 zaposlenika kojima presude još nisu izrečene.</w:t>
      </w:r>
    </w:p>
    <w:p w14:paraId="528237AA" w14:textId="77777777" w:rsidR="00B71ABF" w:rsidRDefault="00B71ABF">
      <w:pPr>
        <w:rPr>
          <w:rFonts w:asciiTheme="minorHAnsi" w:hAnsiTheme="minorHAnsi" w:cstheme="minorHAnsi"/>
          <w:sz w:val="24"/>
          <w:szCs w:val="24"/>
          <w:lang w:val="hr-HR"/>
        </w:rPr>
      </w:pPr>
    </w:p>
    <w:p w14:paraId="689E453B" w14:textId="77777777" w:rsidR="00B71ABF" w:rsidRDefault="00000000">
      <w:pPr>
        <w:rPr>
          <w:rFonts w:asciiTheme="minorHAnsi" w:hAnsiTheme="minorHAnsi" w:cstheme="minorHAnsi"/>
          <w:sz w:val="24"/>
          <w:szCs w:val="24"/>
          <w:lang w:val="hr-HR"/>
        </w:rPr>
      </w:pPr>
      <w:r>
        <w:rPr>
          <w:rFonts w:asciiTheme="minorHAnsi" w:hAnsiTheme="minorHAnsi" w:cstheme="minorHAnsi"/>
          <w:sz w:val="24"/>
          <w:szCs w:val="24"/>
          <w:lang w:val="hr-HR"/>
        </w:rPr>
        <w:t>Ostali posebni izvještaji nisu dio ovog izvještaja jer se OŠ Brda  nije zaduživala na domaćem i stranom tržitu novca i kapitala, nije koristila sredstva fondova Europske unije, nije davala zajmove i nije davala jamstva i plaćanja po protestnim jamstvima.</w:t>
      </w:r>
    </w:p>
    <w:p w14:paraId="1AD2C56C" w14:textId="77777777" w:rsidR="00B71ABF" w:rsidRDefault="00B71ABF">
      <w:pPr>
        <w:rPr>
          <w:rFonts w:asciiTheme="minorHAnsi" w:hAnsiTheme="minorHAnsi" w:cstheme="minorHAnsi"/>
          <w:sz w:val="24"/>
          <w:szCs w:val="24"/>
          <w:lang w:val="hr-HR"/>
        </w:rPr>
      </w:pPr>
    </w:p>
    <w:p w14:paraId="22EC83AC" w14:textId="77777777" w:rsidR="00B71ABF" w:rsidRDefault="00000000">
      <w:pPr>
        <w:spacing w:line="360" w:lineRule="auto"/>
        <w:jc w:val="right"/>
        <w:rPr>
          <w:rFonts w:asciiTheme="minorHAnsi" w:hAnsiTheme="minorHAnsi" w:cstheme="minorHAnsi"/>
          <w:sz w:val="24"/>
          <w:szCs w:val="24"/>
          <w:lang w:val="hr-HR"/>
        </w:rPr>
      </w:pPr>
      <w:r>
        <w:rPr>
          <w:rFonts w:asciiTheme="minorHAnsi" w:hAnsiTheme="minorHAnsi" w:cstheme="minorHAnsi"/>
          <w:i/>
          <w:sz w:val="24"/>
          <w:szCs w:val="24"/>
          <w:lang w:val="hr-HR"/>
        </w:rPr>
        <w:tab/>
      </w:r>
      <w:r>
        <w:rPr>
          <w:rFonts w:asciiTheme="minorHAnsi" w:hAnsiTheme="minorHAnsi" w:cstheme="minorHAnsi"/>
          <w:i/>
          <w:sz w:val="24"/>
          <w:szCs w:val="24"/>
          <w:lang w:val="hr-HR"/>
        </w:rPr>
        <w:tab/>
      </w:r>
      <w:r>
        <w:rPr>
          <w:rFonts w:asciiTheme="minorHAnsi" w:hAnsiTheme="minorHAnsi" w:cstheme="minorHAnsi"/>
          <w:i/>
          <w:sz w:val="24"/>
          <w:szCs w:val="24"/>
          <w:lang w:val="hr-HR"/>
        </w:rPr>
        <w:tab/>
      </w:r>
      <w:r>
        <w:rPr>
          <w:rFonts w:asciiTheme="minorHAnsi" w:hAnsiTheme="minorHAnsi" w:cstheme="minorHAnsi"/>
          <w:i/>
          <w:sz w:val="24"/>
          <w:szCs w:val="24"/>
          <w:lang w:val="hr-HR"/>
        </w:rPr>
        <w:tab/>
      </w:r>
      <w:r>
        <w:rPr>
          <w:rFonts w:asciiTheme="minorHAnsi" w:hAnsiTheme="minorHAnsi" w:cstheme="minorHAnsi"/>
          <w:i/>
          <w:sz w:val="24"/>
          <w:szCs w:val="24"/>
          <w:lang w:val="hr-HR"/>
        </w:rPr>
        <w:tab/>
      </w:r>
      <w:r>
        <w:rPr>
          <w:rFonts w:asciiTheme="minorHAnsi" w:hAnsiTheme="minorHAnsi" w:cstheme="minorHAnsi"/>
          <w:i/>
          <w:sz w:val="24"/>
          <w:szCs w:val="24"/>
          <w:lang w:val="hr-HR"/>
        </w:rPr>
        <w:tab/>
      </w:r>
      <w:r>
        <w:rPr>
          <w:rFonts w:asciiTheme="minorHAnsi" w:hAnsiTheme="minorHAnsi" w:cstheme="minorHAnsi"/>
          <w:sz w:val="24"/>
          <w:szCs w:val="24"/>
          <w:lang w:val="hr-HR"/>
        </w:rPr>
        <w:tab/>
        <w:t>Ravnateljica</w:t>
      </w:r>
    </w:p>
    <w:p w14:paraId="6684233E" w14:textId="77777777" w:rsidR="00B71ABF" w:rsidRDefault="00000000">
      <w:pPr>
        <w:spacing w:line="360" w:lineRule="auto"/>
        <w:jc w:val="right"/>
        <w:rPr>
          <w:rFonts w:asciiTheme="minorHAnsi" w:hAnsiTheme="minorHAnsi" w:cstheme="minorHAnsi"/>
          <w:sz w:val="24"/>
          <w:szCs w:val="24"/>
          <w:lang w:val="hr-HR"/>
        </w:rPr>
      </w:pP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t>___________________</w:t>
      </w:r>
    </w:p>
    <w:p w14:paraId="7648DF7B" w14:textId="77777777" w:rsidR="00B71ABF" w:rsidRDefault="00000000">
      <w:pPr>
        <w:spacing w:line="360" w:lineRule="auto"/>
        <w:jc w:val="right"/>
        <w:rPr>
          <w:rFonts w:asciiTheme="minorHAnsi" w:hAnsiTheme="minorHAnsi" w:cstheme="minorHAnsi"/>
          <w:b/>
          <w:sz w:val="24"/>
          <w:szCs w:val="24"/>
          <w:lang w:val="hr-HR"/>
        </w:rPr>
      </w:pPr>
      <w:r>
        <w:rPr>
          <w:rFonts w:asciiTheme="minorHAnsi" w:hAnsiTheme="minorHAnsi" w:cstheme="minorHAnsi"/>
          <w:sz w:val="24"/>
          <w:szCs w:val="24"/>
          <w:lang w:val="hr-HR"/>
        </w:rPr>
        <w:tab/>
      </w:r>
      <w:r>
        <w:rPr>
          <w:rFonts w:asciiTheme="minorHAnsi" w:hAnsiTheme="minorHAnsi" w:cstheme="minorHAnsi"/>
          <w:sz w:val="24"/>
          <w:szCs w:val="24"/>
          <w:lang w:val="hr-HR"/>
        </w:rPr>
        <w:tab/>
      </w:r>
      <w:r>
        <w:rPr>
          <w:rFonts w:asciiTheme="minorHAnsi" w:hAnsiTheme="minorHAnsi" w:cstheme="minorHAnsi"/>
          <w:sz w:val="24"/>
          <w:szCs w:val="24"/>
          <w:lang w:val="hr-HR"/>
        </w:rPr>
        <w:tab/>
        <w:t>Katarina Zelić, dipl. uč.</w:t>
      </w:r>
    </w:p>
    <w:sectPr w:rsidR="00B71ABF">
      <w:footerReference w:type="default" r:id="rId17"/>
      <w:headerReference w:type="first" r:id="rId1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20EB" w14:textId="77777777" w:rsidR="00F736A2" w:rsidRDefault="00F736A2">
      <w:pPr>
        <w:spacing w:after="0"/>
      </w:pPr>
      <w:r>
        <w:separator/>
      </w:r>
    </w:p>
  </w:endnote>
  <w:endnote w:type="continuationSeparator" w:id="0">
    <w:p w14:paraId="0B6509B1" w14:textId="77777777" w:rsidR="00F736A2" w:rsidRDefault="00F73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514535"/>
      <w:docPartObj>
        <w:docPartGallery w:val="Page Numbers (Bottom of Page)"/>
        <w:docPartUnique/>
      </w:docPartObj>
    </w:sdtPr>
    <w:sdtContent>
      <w:p w14:paraId="39FF50E1" w14:textId="77777777" w:rsidR="00B71ABF" w:rsidRDefault="00000000">
        <w:pPr>
          <w:pStyle w:val="Podnoje"/>
          <w:jc w:val="right"/>
        </w:pPr>
        <w:r>
          <w:fldChar w:fldCharType="begin"/>
        </w:r>
        <w:r>
          <w:instrText>PAGE   \* MERGEFORMAT</w:instrText>
        </w:r>
        <w:r>
          <w:fldChar w:fldCharType="separate"/>
        </w:r>
        <w:r>
          <w:rPr>
            <w:noProof/>
            <w:lang w:val="hr-HR"/>
          </w:rPr>
          <w:t>16</w:t>
        </w:r>
        <w:r>
          <w:fldChar w:fldCharType="end"/>
        </w:r>
      </w:p>
    </w:sdtContent>
  </w:sdt>
  <w:p w14:paraId="12CE9465" w14:textId="77777777" w:rsidR="00B71ABF" w:rsidRDefault="00B71AB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93D9" w14:textId="77777777" w:rsidR="00F736A2" w:rsidRDefault="00F736A2">
      <w:pPr>
        <w:spacing w:after="0"/>
      </w:pPr>
      <w:r>
        <w:separator/>
      </w:r>
    </w:p>
  </w:footnote>
  <w:footnote w:type="continuationSeparator" w:id="0">
    <w:p w14:paraId="6A4CE081" w14:textId="77777777" w:rsidR="00F736A2" w:rsidRDefault="00F73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E152" w14:textId="77777777" w:rsidR="00B71ABF" w:rsidRDefault="00B71ABF">
    <w:pPr>
      <w:pStyle w:val="Zaglavlje"/>
      <w:jc w:val="center"/>
    </w:pPr>
  </w:p>
  <w:p w14:paraId="7AF6DFCD" w14:textId="77777777" w:rsidR="00B71ABF" w:rsidRDefault="00B71AB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94C"/>
    <w:multiLevelType w:val="multilevel"/>
    <w:tmpl w:val="0FEAE9E0"/>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C232C9"/>
    <w:multiLevelType w:val="multilevel"/>
    <w:tmpl w:val="9042C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46B98"/>
    <w:multiLevelType w:val="multilevel"/>
    <w:tmpl w:val="7D50DD30"/>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9761D5"/>
    <w:multiLevelType w:val="multilevel"/>
    <w:tmpl w:val="7690E96E"/>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F514180"/>
    <w:multiLevelType w:val="multilevel"/>
    <w:tmpl w:val="D25EF9DA"/>
    <w:lvl w:ilvl="0">
      <w:start w:val="16"/>
      <w:numFmt w:val="bullet"/>
      <w:lvlText w:val="-"/>
      <w:lvlJc w:val="left"/>
      <w:pPr>
        <w:ind w:left="1080" w:hanging="360"/>
      </w:pPr>
      <w:rPr>
        <w:rFonts w:ascii="Calibri" w:eastAsiaTheme="minorHAnsi" w:hAnsi="Calibr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5447E52"/>
    <w:multiLevelType w:val="multilevel"/>
    <w:tmpl w:val="61F674FE"/>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186E74F0"/>
    <w:multiLevelType w:val="multilevel"/>
    <w:tmpl w:val="ABBA7AB2"/>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DA72D0"/>
    <w:multiLevelType w:val="multilevel"/>
    <w:tmpl w:val="CF080638"/>
    <w:lvl w:ilvl="0">
      <w:start w:val="1"/>
      <w:numFmt w:val="upperRoman"/>
      <w:lvlText w:val="%1."/>
      <w:lvlJc w:val="left"/>
      <w:pPr>
        <w:ind w:left="2520" w:hanging="72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1B9150B1"/>
    <w:multiLevelType w:val="multilevel"/>
    <w:tmpl w:val="0E1215DA"/>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B2271C"/>
    <w:multiLevelType w:val="multilevel"/>
    <w:tmpl w:val="757481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0E06B7D"/>
    <w:multiLevelType w:val="multilevel"/>
    <w:tmpl w:val="C136BD84"/>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20FD517D"/>
    <w:multiLevelType w:val="multilevel"/>
    <w:tmpl w:val="051A34D8"/>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15:restartNumberingAfterBreak="0">
    <w:nsid w:val="2116041D"/>
    <w:multiLevelType w:val="multilevel"/>
    <w:tmpl w:val="D618D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1B4EAB"/>
    <w:multiLevelType w:val="multilevel"/>
    <w:tmpl w:val="F00EE34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8515B7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0C061D"/>
    <w:multiLevelType w:val="multilevel"/>
    <w:tmpl w:val="8760E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125923"/>
    <w:multiLevelType w:val="multilevel"/>
    <w:tmpl w:val="5C96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224B95"/>
    <w:multiLevelType w:val="multilevel"/>
    <w:tmpl w:val="4A1C97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DF26144"/>
    <w:multiLevelType w:val="multilevel"/>
    <w:tmpl w:val="B19669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34247F"/>
    <w:multiLevelType w:val="multilevel"/>
    <w:tmpl w:val="15363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CF41FB"/>
    <w:multiLevelType w:val="multilevel"/>
    <w:tmpl w:val="BD5863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6E04847"/>
    <w:multiLevelType w:val="multilevel"/>
    <w:tmpl w:val="7D3CE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C7062F"/>
    <w:multiLevelType w:val="multilevel"/>
    <w:tmpl w:val="7B607FD4"/>
    <w:lvl w:ilvl="0">
      <w:start w:val="1"/>
      <w:numFmt w:val="decimal"/>
      <w:lvlText w:val="%1."/>
      <w:lvlJc w:val="left"/>
      <w:pPr>
        <w:ind w:left="786" w:hanging="360"/>
      </w:pPr>
      <w:rPr>
        <w:rFonts w:hint="default"/>
        <w:sz w:val="28"/>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4F3E46CD"/>
    <w:multiLevelType w:val="multilevel"/>
    <w:tmpl w:val="5CC095C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223AFC"/>
    <w:multiLevelType w:val="multilevel"/>
    <w:tmpl w:val="5D805794"/>
    <w:lvl w:ilvl="0">
      <w:start w:val="1"/>
      <w:numFmt w:val="decimal"/>
      <w:lvlText w:val="%1."/>
      <w:lvlJc w:val="left"/>
      <w:pPr>
        <w:ind w:left="786" w:hanging="360"/>
      </w:pPr>
      <w:rPr>
        <w:rFonts w:hint="default"/>
        <w:sz w:val="28"/>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53E360E1"/>
    <w:multiLevelType w:val="multilevel"/>
    <w:tmpl w:val="D24AE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07698C"/>
    <w:multiLevelType w:val="multilevel"/>
    <w:tmpl w:val="C34A91B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3B4E3A"/>
    <w:multiLevelType w:val="multilevel"/>
    <w:tmpl w:val="B81A70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77A368E"/>
    <w:multiLevelType w:val="multilevel"/>
    <w:tmpl w:val="7BC849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BE4483"/>
    <w:multiLevelType w:val="multilevel"/>
    <w:tmpl w:val="B35C6D4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D606A55"/>
    <w:multiLevelType w:val="multilevel"/>
    <w:tmpl w:val="C5D6547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E15BF2"/>
    <w:multiLevelType w:val="multilevel"/>
    <w:tmpl w:val="711EFB1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612B6F3F"/>
    <w:multiLevelType w:val="multilevel"/>
    <w:tmpl w:val="8DB62ABE"/>
    <w:lvl w:ilvl="0">
      <w:start w:val="2"/>
      <w:numFmt w:val="bullet"/>
      <w:lvlText w:val="-"/>
      <w:lvlJc w:val="left"/>
      <w:pPr>
        <w:ind w:left="1080" w:hanging="360"/>
      </w:pPr>
      <w:rPr>
        <w:rFonts w:ascii="Calibri" w:eastAsiaTheme="minorHAnsi" w:hAnsi="Calibri" w:cstheme="minorBidi"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69523CB"/>
    <w:multiLevelType w:val="multilevel"/>
    <w:tmpl w:val="BC42B02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6B6B2D7F"/>
    <w:multiLevelType w:val="multilevel"/>
    <w:tmpl w:val="C6B6C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60808"/>
    <w:multiLevelType w:val="multilevel"/>
    <w:tmpl w:val="47F627EE"/>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D51E9D"/>
    <w:multiLevelType w:val="multilevel"/>
    <w:tmpl w:val="980A62AC"/>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37" w15:restartNumberingAfterBreak="0">
    <w:nsid w:val="75ED53D1"/>
    <w:multiLevelType w:val="multilevel"/>
    <w:tmpl w:val="7E5631F6"/>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75FB64A9"/>
    <w:multiLevelType w:val="multilevel"/>
    <w:tmpl w:val="0374EB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77C87E7F"/>
    <w:multiLevelType w:val="multilevel"/>
    <w:tmpl w:val="669A8ACE"/>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524715"/>
    <w:multiLevelType w:val="multilevel"/>
    <w:tmpl w:val="80CC72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5A6552"/>
    <w:multiLevelType w:val="multilevel"/>
    <w:tmpl w:val="84982DC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2" w15:restartNumberingAfterBreak="0">
    <w:nsid w:val="787E540E"/>
    <w:multiLevelType w:val="multilevel"/>
    <w:tmpl w:val="FB78AD68"/>
    <w:lvl w:ilvl="0">
      <w:start w:val="5"/>
      <w:numFmt w:val="bullet"/>
      <w:lvlText w:val="-"/>
      <w:lvlJc w:val="left"/>
      <w:pPr>
        <w:tabs>
          <w:tab w:val="num" w:pos="1020"/>
        </w:tabs>
        <w:ind w:left="1020" w:hanging="360"/>
      </w:pPr>
      <w:rPr>
        <w:rFonts w:ascii="Times New Roman" w:eastAsia="Times New Roman" w:hAnsi="Times New Roman" w:cs="Times New Roman" w:hint="default"/>
        <w:b/>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43" w15:restartNumberingAfterBreak="0">
    <w:nsid w:val="7B077CB0"/>
    <w:multiLevelType w:val="multilevel"/>
    <w:tmpl w:val="D52459D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308321510">
    <w:abstractNumId w:val="0"/>
  </w:num>
  <w:num w:numId="2" w16cid:durableId="1665038975">
    <w:abstractNumId w:val="1"/>
  </w:num>
  <w:num w:numId="3" w16cid:durableId="1698654785">
    <w:abstractNumId w:val="2"/>
  </w:num>
  <w:num w:numId="4" w16cid:durableId="139466049">
    <w:abstractNumId w:val="3"/>
  </w:num>
  <w:num w:numId="5" w16cid:durableId="1489398308">
    <w:abstractNumId w:val="4"/>
  </w:num>
  <w:num w:numId="6" w16cid:durableId="73821233">
    <w:abstractNumId w:val="5"/>
  </w:num>
  <w:num w:numId="7" w16cid:durableId="2047751892">
    <w:abstractNumId w:val="6"/>
  </w:num>
  <w:num w:numId="8" w16cid:durableId="978266648">
    <w:abstractNumId w:val="7"/>
  </w:num>
  <w:num w:numId="9" w16cid:durableId="1673797994">
    <w:abstractNumId w:val="8"/>
  </w:num>
  <w:num w:numId="10" w16cid:durableId="247008815">
    <w:abstractNumId w:val="9"/>
  </w:num>
  <w:num w:numId="11" w16cid:durableId="1632829922">
    <w:abstractNumId w:val="10"/>
  </w:num>
  <w:num w:numId="12" w16cid:durableId="1716078561">
    <w:abstractNumId w:val="11"/>
  </w:num>
  <w:num w:numId="13" w16cid:durableId="751465282">
    <w:abstractNumId w:val="12"/>
  </w:num>
  <w:num w:numId="14" w16cid:durableId="1762528676">
    <w:abstractNumId w:val="13"/>
  </w:num>
  <w:num w:numId="15" w16cid:durableId="1457066244">
    <w:abstractNumId w:val="14"/>
  </w:num>
  <w:num w:numId="16" w16cid:durableId="453601362">
    <w:abstractNumId w:val="15"/>
  </w:num>
  <w:num w:numId="17" w16cid:durableId="391271280">
    <w:abstractNumId w:val="16"/>
  </w:num>
  <w:num w:numId="18" w16cid:durableId="1075973723">
    <w:abstractNumId w:val="17"/>
  </w:num>
  <w:num w:numId="19" w16cid:durableId="840631306">
    <w:abstractNumId w:val="18"/>
  </w:num>
  <w:num w:numId="20" w16cid:durableId="2020422582">
    <w:abstractNumId w:val="19"/>
  </w:num>
  <w:num w:numId="21" w16cid:durableId="48305874">
    <w:abstractNumId w:val="20"/>
  </w:num>
  <w:num w:numId="22" w16cid:durableId="988050966">
    <w:abstractNumId w:val="21"/>
  </w:num>
  <w:num w:numId="23" w16cid:durableId="671028818">
    <w:abstractNumId w:val="22"/>
  </w:num>
  <w:num w:numId="24" w16cid:durableId="1004672987">
    <w:abstractNumId w:val="23"/>
  </w:num>
  <w:num w:numId="25" w16cid:durableId="1345670378">
    <w:abstractNumId w:val="24"/>
  </w:num>
  <w:num w:numId="26" w16cid:durableId="1174612142">
    <w:abstractNumId w:val="25"/>
  </w:num>
  <w:num w:numId="27" w16cid:durableId="761224568">
    <w:abstractNumId w:val="26"/>
  </w:num>
  <w:num w:numId="28" w16cid:durableId="1265577127">
    <w:abstractNumId w:val="27"/>
  </w:num>
  <w:num w:numId="29" w16cid:durableId="1410425275">
    <w:abstractNumId w:val="28"/>
  </w:num>
  <w:num w:numId="30" w16cid:durableId="621154271">
    <w:abstractNumId w:val="29"/>
  </w:num>
  <w:num w:numId="31" w16cid:durableId="74131856">
    <w:abstractNumId w:val="30"/>
  </w:num>
  <w:num w:numId="32" w16cid:durableId="493912048">
    <w:abstractNumId w:val="31"/>
  </w:num>
  <w:num w:numId="33" w16cid:durableId="469983940">
    <w:abstractNumId w:val="32"/>
  </w:num>
  <w:num w:numId="34" w16cid:durableId="1250656248">
    <w:abstractNumId w:val="33"/>
  </w:num>
  <w:num w:numId="35" w16cid:durableId="1435710991">
    <w:abstractNumId w:val="34"/>
  </w:num>
  <w:num w:numId="36" w16cid:durableId="931426441">
    <w:abstractNumId w:val="35"/>
  </w:num>
  <w:num w:numId="37" w16cid:durableId="1591890814">
    <w:abstractNumId w:val="36"/>
  </w:num>
  <w:num w:numId="38" w16cid:durableId="1662151584">
    <w:abstractNumId w:val="37"/>
  </w:num>
  <w:num w:numId="39" w16cid:durableId="419446335">
    <w:abstractNumId w:val="38"/>
  </w:num>
  <w:num w:numId="40" w16cid:durableId="888027765">
    <w:abstractNumId w:val="39"/>
  </w:num>
  <w:num w:numId="41" w16cid:durableId="1360282509">
    <w:abstractNumId w:val="40"/>
  </w:num>
  <w:num w:numId="42" w16cid:durableId="1324310189">
    <w:abstractNumId w:val="41"/>
  </w:num>
  <w:num w:numId="43" w16cid:durableId="1272669604">
    <w:abstractNumId w:val="42"/>
  </w:num>
  <w:num w:numId="44" w16cid:durableId="1609694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BF"/>
    <w:rsid w:val="0029774E"/>
    <w:rsid w:val="007A250A"/>
    <w:rsid w:val="00B71ABF"/>
    <w:rsid w:val="00F736A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81D7"/>
  <w15:docId w15:val="{50DBD12D-C539-487F-88F8-72CFDDB0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pPr>
      <w:pBdr>
        <w:bottom w:val="thinThickSmallGap" w:sz="12" w:space="1" w:color="943634"/>
      </w:pBdr>
      <w:spacing w:before="400"/>
      <w:jc w:val="center"/>
      <w:outlineLvl w:val="0"/>
    </w:pPr>
    <w:rPr>
      <w:caps/>
      <w:color w:val="632423"/>
      <w:spacing w:val="20"/>
      <w:sz w:val="28"/>
      <w:szCs w:val="28"/>
    </w:rPr>
  </w:style>
  <w:style w:type="paragraph" w:styleId="Naslov2">
    <w:name w:val="heading 2"/>
    <w:basedOn w:val="Normal"/>
    <w:next w:val="Normal"/>
    <w:link w:val="Naslov2Char"/>
    <w:uiPriority w:val="9"/>
    <w:semiHidden/>
    <w:unhideWhenUsed/>
    <w:qFormat/>
    <w:pPr>
      <w:pBdr>
        <w:bottom w:val="single" w:sz="4" w:space="1" w:color="622423"/>
      </w:pBdr>
      <w:spacing w:before="400"/>
      <w:jc w:val="center"/>
      <w:outlineLvl w:val="1"/>
    </w:pPr>
    <w:rPr>
      <w:caps/>
      <w:color w:val="632423"/>
      <w:spacing w:val="15"/>
      <w:sz w:val="24"/>
      <w:szCs w:val="24"/>
    </w:rPr>
  </w:style>
  <w:style w:type="paragraph" w:styleId="Naslov3">
    <w:name w:val="heading 3"/>
    <w:basedOn w:val="Normal"/>
    <w:next w:val="Normal"/>
    <w:link w:val="Naslov3Char"/>
    <w:uiPriority w:val="9"/>
    <w:semiHidden/>
    <w:unhideWhenUsed/>
    <w:qFormat/>
    <w:pPr>
      <w:pBdr>
        <w:top w:val="dotted" w:sz="4" w:space="1" w:color="622423"/>
        <w:bottom w:val="dotted" w:sz="4" w:space="1" w:color="622423"/>
      </w:pBdr>
      <w:spacing w:before="300"/>
      <w:jc w:val="center"/>
      <w:outlineLvl w:val="2"/>
    </w:pPr>
    <w:rPr>
      <w:caps/>
      <w:color w:val="622423"/>
      <w:sz w:val="24"/>
      <w:szCs w:val="24"/>
    </w:rPr>
  </w:style>
  <w:style w:type="paragraph" w:styleId="Naslov4">
    <w:name w:val="heading 4"/>
    <w:basedOn w:val="Normal"/>
    <w:next w:val="Normal"/>
    <w:link w:val="Naslov4Char"/>
    <w:uiPriority w:val="9"/>
    <w:semiHidden/>
    <w:unhideWhenUsed/>
    <w:qFormat/>
    <w:pPr>
      <w:pBdr>
        <w:bottom w:val="dotted" w:sz="4" w:space="1" w:color="943634"/>
      </w:pBdr>
      <w:spacing w:after="120"/>
      <w:jc w:val="center"/>
      <w:outlineLvl w:val="3"/>
    </w:pPr>
    <w:rPr>
      <w:caps/>
      <w:color w:val="622423"/>
      <w:spacing w:val="10"/>
    </w:rPr>
  </w:style>
  <w:style w:type="paragraph" w:styleId="Naslov5">
    <w:name w:val="heading 5"/>
    <w:basedOn w:val="Normal"/>
    <w:next w:val="Normal"/>
    <w:link w:val="Naslov5Char"/>
    <w:uiPriority w:val="9"/>
    <w:semiHidden/>
    <w:unhideWhenUsed/>
    <w:qFormat/>
    <w:pPr>
      <w:spacing w:before="320" w:after="120"/>
      <w:jc w:val="center"/>
      <w:outlineLvl w:val="4"/>
    </w:pPr>
    <w:rPr>
      <w:caps/>
      <w:color w:val="622423"/>
      <w:spacing w:val="10"/>
    </w:rPr>
  </w:style>
  <w:style w:type="paragraph" w:styleId="Naslov6">
    <w:name w:val="heading 6"/>
    <w:basedOn w:val="Normal"/>
    <w:next w:val="Normal"/>
    <w:link w:val="Naslov6Char"/>
    <w:uiPriority w:val="9"/>
    <w:semiHidden/>
    <w:unhideWhenUsed/>
    <w:qFormat/>
    <w:pPr>
      <w:spacing w:after="120"/>
      <w:jc w:val="center"/>
      <w:outlineLvl w:val="5"/>
    </w:pPr>
    <w:rPr>
      <w:caps/>
      <w:color w:val="943634"/>
      <w:spacing w:val="10"/>
    </w:rPr>
  </w:style>
  <w:style w:type="paragraph" w:styleId="Naslov7">
    <w:name w:val="heading 7"/>
    <w:basedOn w:val="Normal"/>
    <w:next w:val="Normal"/>
    <w:link w:val="Naslov7Char"/>
    <w:uiPriority w:val="9"/>
    <w:semiHidden/>
    <w:unhideWhenUsed/>
    <w:qFormat/>
    <w:pPr>
      <w:spacing w:after="120"/>
      <w:jc w:val="center"/>
      <w:outlineLvl w:val="6"/>
    </w:pPr>
    <w:rPr>
      <w:i/>
      <w:iCs/>
      <w:caps/>
      <w:color w:val="943634"/>
      <w:spacing w:val="10"/>
    </w:rPr>
  </w:style>
  <w:style w:type="paragraph" w:styleId="Naslov8">
    <w:name w:val="heading 8"/>
    <w:basedOn w:val="Normal"/>
    <w:next w:val="Normal"/>
    <w:link w:val="Naslov8Char"/>
    <w:uiPriority w:val="9"/>
    <w:semiHidden/>
    <w:unhideWhenUsed/>
    <w:qFormat/>
    <w:pPr>
      <w:spacing w:after="120"/>
      <w:jc w:val="center"/>
      <w:outlineLvl w:val="7"/>
    </w:pPr>
    <w:rPr>
      <w:caps/>
      <w:spacing w:val="10"/>
      <w:sz w:val="20"/>
      <w:szCs w:val="20"/>
    </w:rPr>
  </w:style>
  <w:style w:type="paragraph" w:styleId="Naslov9">
    <w:name w:val="heading 9"/>
    <w:basedOn w:val="Normal"/>
    <w:next w:val="Normal"/>
    <w:link w:val="Naslov9Char"/>
    <w:uiPriority w:val="9"/>
    <w:semiHidden/>
    <w:unhideWhenUsed/>
    <w:qFormat/>
    <w:pPr>
      <w:spacing w:after="120"/>
      <w:jc w:val="center"/>
      <w:outlineLvl w:val="8"/>
    </w:pPr>
    <w:rPr>
      <w:i/>
      <w:iCs/>
      <w:caps/>
      <w:spacing w:val="1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eastAsiaTheme="majorEastAsia" w:cstheme="majorBidi"/>
      <w:caps/>
      <w:color w:val="632423"/>
      <w:spacing w:val="20"/>
      <w:sz w:val="28"/>
      <w:szCs w:val="28"/>
    </w:rPr>
  </w:style>
  <w:style w:type="character" w:customStyle="1" w:styleId="Naslov2Char">
    <w:name w:val="Naslov 2 Char"/>
    <w:basedOn w:val="Zadanifontodlomka"/>
    <w:link w:val="Naslov2"/>
    <w:uiPriority w:val="9"/>
    <w:semiHidden/>
    <w:rPr>
      <w:caps/>
      <w:color w:val="632423"/>
      <w:spacing w:val="15"/>
      <w:sz w:val="24"/>
      <w:szCs w:val="24"/>
    </w:rPr>
  </w:style>
  <w:style w:type="character" w:customStyle="1" w:styleId="Naslov3Char">
    <w:name w:val="Naslov 3 Char"/>
    <w:basedOn w:val="Zadanifontodlomka"/>
    <w:link w:val="Naslov3"/>
    <w:uiPriority w:val="9"/>
    <w:semiHidden/>
    <w:rPr>
      <w:rFonts w:eastAsiaTheme="majorEastAsia" w:cstheme="majorBidi"/>
      <w:caps/>
      <w:color w:val="622423"/>
      <w:sz w:val="24"/>
      <w:szCs w:val="24"/>
    </w:rPr>
  </w:style>
  <w:style w:type="character" w:customStyle="1" w:styleId="Naslov4Char">
    <w:name w:val="Naslov 4 Char"/>
    <w:basedOn w:val="Zadanifontodlomka"/>
    <w:link w:val="Naslov4"/>
    <w:uiPriority w:val="9"/>
    <w:semiHidden/>
    <w:rPr>
      <w:rFonts w:eastAsiaTheme="majorEastAsia" w:cstheme="majorBidi"/>
      <w:caps/>
      <w:color w:val="622423"/>
      <w:spacing w:val="10"/>
    </w:rPr>
  </w:style>
  <w:style w:type="character" w:customStyle="1" w:styleId="Naslov5Char">
    <w:name w:val="Naslov 5 Char"/>
    <w:basedOn w:val="Zadanifontodlomka"/>
    <w:link w:val="Naslov5"/>
    <w:uiPriority w:val="9"/>
    <w:semiHidden/>
    <w:rPr>
      <w:rFonts w:eastAsiaTheme="majorEastAsia" w:cstheme="majorBidi"/>
      <w:caps/>
      <w:color w:val="622423"/>
      <w:spacing w:val="10"/>
    </w:rPr>
  </w:style>
  <w:style w:type="character" w:customStyle="1" w:styleId="Naslov6Char">
    <w:name w:val="Naslov 6 Char"/>
    <w:basedOn w:val="Zadanifontodlomka"/>
    <w:link w:val="Naslov6"/>
    <w:uiPriority w:val="9"/>
    <w:semiHidden/>
    <w:rPr>
      <w:rFonts w:eastAsiaTheme="majorEastAsia" w:cstheme="majorBidi"/>
      <w:caps/>
      <w:color w:val="943634"/>
      <w:spacing w:val="10"/>
    </w:rPr>
  </w:style>
  <w:style w:type="character" w:customStyle="1" w:styleId="Naslov7Char">
    <w:name w:val="Naslov 7 Char"/>
    <w:basedOn w:val="Zadanifontodlomka"/>
    <w:link w:val="Naslov7"/>
    <w:uiPriority w:val="9"/>
    <w:semiHidden/>
    <w:rPr>
      <w:rFonts w:eastAsiaTheme="majorEastAsia" w:cstheme="majorBidi"/>
      <w:i/>
      <w:iCs/>
      <w:caps/>
      <w:color w:val="943634"/>
      <w:spacing w:val="10"/>
    </w:rPr>
  </w:style>
  <w:style w:type="character" w:customStyle="1" w:styleId="Naslov8Char">
    <w:name w:val="Naslov 8 Char"/>
    <w:basedOn w:val="Zadanifontodlomka"/>
    <w:link w:val="Naslov8"/>
    <w:uiPriority w:val="9"/>
    <w:semiHidden/>
    <w:rPr>
      <w:rFonts w:eastAsiaTheme="majorEastAsia" w:cstheme="majorBidi"/>
      <w:caps/>
      <w:spacing w:val="10"/>
      <w:sz w:val="20"/>
      <w:szCs w:val="20"/>
    </w:rPr>
  </w:style>
  <w:style w:type="character" w:customStyle="1" w:styleId="Naslov9Char">
    <w:name w:val="Naslov 9 Char"/>
    <w:basedOn w:val="Zadanifontodlomka"/>
    <w:link w:val="Naslov9"/>
    <w:uiPriority w:val="9"/>
    <w:semiHidden/>
    <w:rPr>
      <w:rFonts w:eastAsiaTheme="majorEastAsia" w:cstheme="majorBidi"/>
      <w:i/>
      <w:iCs/>
      <w:caps/>
      <w:spacing w:val="10"/>
      <w:sz w:val="20"/>
      <w:szCs w:val="20"/>
    </w:rPr>
  </w:style>
  <w:style w:type="paragraph" w:styleId="Opisslike">
    <w:name w:val="caption"/>
    <w:basedOn w:val="Normal"/>
    <w:next w:val="Normal"/>
    <w:uiPriority w:val="35"/>
    <w:semiHidden/>
    <w:unhideWhenUsed/>
    <w:qFormat/>
    <w:rPr>
      <w:caps/>
      <w:spacing w:val="10"/>
      <w:sz w:val="18"/>
      <w:szCs w:val="18"/>
    </w:rPr>
  </w:style>
  <w:style w:type="paragraph" w:styleId="Naslov">
    <w:name w:val="Title"/>
    <w:basedOn w:val="Normal"/>
    <w:next w:val="Normal"/>
    <w:link w:val="NaslovChar"/>
    <w:uiPriority w:val="10"/>
    <w:qFormat/>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NaslovChar">
    <w:name w:val="Naslov Char"/>
    <w:basedOn w:val="Zadanifontodlomka"/>
    <w:link w:val="Naslov"/>
    <w:uiPriority w:val="10"/>
    <w:rPr>
      <w:rFonts w:eastAsiaTheme="majorEastAsia" w:cstheme="majorBidi"/>
      <w:caps/>
      <w:color w:val="632423"/>
      <w:spacing w:val="50"/>
      <w:sz w:val="44"/>
      <w:szCs w:val="44"/>
    </w:rPr>
  </w:style>
  <w:style w:type="paragraph" w:styleId="Podnaslov">
    <w:name w:val="Subtitle"/>
    <w:basedOn w:val="Normal"/>
    <w:next w:val="Normal"/>
    <w:link w:val="PodnaslovChar"/>
    <w:uiPriority w:val="11"/>
    <w:qFormat/>
    <w:pPr>
      <w:spacing w:after="560"/>
      <w:jc w:val="center"/>
    </w:pPr>
    <w:rPr>
      <w:caps/>
      <w:spacing w:val="20"/>
      <w:sz w:val="18"/>
      <w:szCs w:val="18"/>
    </w:rPr>
  </w:style>
  <w:style w:type="character" w:customStyle="1" w:styleId="PodnaslovChar">
    <w:name w:val="Podnaslov Char"/>
    <w:basedOn w:val="Zadanifontodlomka"/>
    <w:link w:val="Podnaslov"/>
    <w:uiPriority w:val="11"/>
    <w:rPr>
      <w:rFonts w:eastAsiaTheme="majorEastAsia" w:cstheme="majorBidi"/>
      <w:caps/>
      <w:spacing w:val="20"/>
      <w:sz w:val="18"/>
      <w:szCs w:val="18"/>
    </w:rPr>
  </w:style>
  <w:style w:type="character" w:styleId="Naglaeno">
    <w:name w:val="Strong"/>
    <w:basedOn w:val="Zadanifontodlomka"/>
    <w:uiPriority w:val="22"/>
    <w:qFormat/>
    <w:rPr>
      <w:b/>
      <w:bCs/>
      <w:color w:val="943634"/>
      <w:spacing w:val="5"/>
    </w:rPr>
  </w:style>
  <w:style w:type="character" w:styleId="Istaknuto">
    <w:name w:val="Emphasis"/>
    <w:basedOn w:val="Zadanifontodlomka"/>
    <w:uiPriority w:val="20"/>
    <w:qFormat/>
    <w:rPr>
      <w:caps/>
      <w:spacing w:val="5"/>
      <w:sz w:val="20"/>
      <w:szCs w:val="20"/>
    </w:rPr>
  </w:style>
  <w:style w:type="paragraph" w:customStyle="1" w:styleId="Bezproreda1">
    <w:name w:val="Bez proreda1"/>
    <w:basedOn w:val="Normal"/>
    <w:link w:val="BezproredaChar"/>
    <w:uiPriority w:val="1"/>
    <w:qFormat/>
    <w:pPr>
      <w:spacing w:after="0"/>
    </w:pPr>
  </w:style>
  <w:style w:type="character" w:customStyle="1" w:styleId="BezproredaChar">
    <w:name w:val="Bez proreda Char"/>
    <w:basedOn w:val="Zadanifontodlomka"/>
    <w:link w:val="Bezproreda1"/>
    <w:uiPriority w:val="1"/>
  </w:style>
  <w:style w:type="paragraph" w:styleId="Odlomakpopisa">
    <w:name w:val="List Paragraph"/>
    <w:basedOn w:val="Normal"/>
    <w:uiPriority w:val="34"/>
    <w:qFormat/>
    <w:pPr>
      <w:ind w:left="720"/>
      <w:contextualSpacing/>
    </w:pPr>
  </w:style>
  <w:style w:type="paragraph" w:styleId="Citat">
    <w:name w:val="Quote"/>
    <w:basedOn w:val="Normal"/>
    <w:next w:val="Normal"/>
    <w:link w:val="CitatChar"/>
    <w:uiPriority w:val="29"/>
    <w:qFormat/>
    <w:rPr>
      <w:i/>
      <w:iCs/>
    </w:rPr>
  </w:style>
  <w:style w:type="character" w:customStyle="1" w:styleId="CitatChar">
    <w:name w:val="Citat Char"/>
    <w:basedOn w:val="Zadanifontodlomka"/>
    <w:link w:val="Citat"/>
    <w:uiPriority w:val="29"/>
    <w:rPr>
      <w:rFonts w:eastAsiaTheme="majorEastAsia" w:cstheme="majorBidi"/>
      <w:i/>
      <w:iCs/>
    </w:rPr>
  </w:style>
  <w:style w:type="paragraph" w:customStyle="1" w:styleId="Naglaencitat1">
    <w:name w:val="Naglašen citat1"/>
    <w:basedOn w:val="Normal"/>
    <w:next w:val="Normal"/>
    <w:uiPriority w:val="30"/>
    <w:qFormat/>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NaglaencitatChar">
    <w:name w:val="Naglašen citat Char"/>
    <w:basedOn w:val="Zadanifontodlomka"/>
    <w:uiPriority w:val="30"/>
    <w:rPr>
      <w:rFonts w:eastAsiaTheme="majorEastAsia" w:cstheme="majorBidi"/>
      <w:caps/>
      <w:color w:val="622423"/>
      <w:spacing w:val="5"/>
      <w:sz w:val="20"/>
      <w:szCs w:val="20"/>
    </w:rPr>
  </w:style>
  <w:style w:type="character" w:customStyle="1" w:styleId="Neupadljivoisticanje1">
    <w:name w:val="Neupadljivo isticanje1"/>
    <w:basedOn w:val="Zadanifontodlomka"/>
    <w:uiPriority w:val="19"/>
    <w:qFormat/>
    <w:rPr>
      <w:i/>
      <w:iCs/>
    </w:rPr>
  </w:style>
  <w:style w:type="character" w:customStyle="1" w:styleId="Jakoisticanje1">
    <w:name w:val="Jako isticanje1"/>
    <w:basedOn w:val="Zadanifontodlomka"/>
    <w:uiPriority w:val="21"/>
    <w:qFormat/>
    <w:rPr>
      <w:i/>
      <w:iCs/>
      <w:caps/>
      <w:spacing w:val="10"/>
      <w:sz w:val="20"/>
      <w:szCs w:val="20"/>
    </w:rPr>
  </w:style>
  <w:style w:type="character" w:customStyle="1" w:styleId="Neupadljivareferenca1">
    <w:name w:val="Neupadljiva referenca1"/>
    <w:basedOn w:val="Zadanifontodlomka"/>
    <w:uiPriority w:val="31"/>
    <w:qFormat/>
    <w:rPr>
      <w:rFonts w:asciiTheme="minorHAnsi" w:eastAsiaTheme="minorEastAsia" w:hAnsiTheme="minorHAnsi" w:cstheme="minorBidi"/>
      <w:i/>
      <w:iCs/>
      <w:color w:val="622423"/>
    </w:rPr>
  </w:style>
  <w:style w:type="character" w:customStyle="1" w:styleId="Istaknutareferenca1">
    <w:name w:val="Istaknuta referenca1"/>
    <w:basedOn w:val="Zadanifontodlomka"/>
    <w:uiPriority w:val="32"/>
    <w:qFormat/>
    <w:rPr>
      <w:rFonts w:asciiTheme="minorHAnsi" w:eastAsiaTheme="minorEastAsia" w:hAnsiTheme="minorHAnsi" w:cstheme="minorBidi"/>
      <w:b/>
      <w:bCs/>
      <w:i/>
      <w:iCs/>
      <w:color w:val="622423"/>
    </w:rPr>
  </w:style>
  <w:style w:type="character" w:customStyle="1" w:styleId="Naslovknjige1">
    <w:name w:val="Naslov knjige1"/>
    <w:basedOn w:val="Zadanifontodlomka"/>
    <w:uiPriority w:val="33"/>
    <w:qFormat/>
    <w:rPr>
      <w:caps/>
      <w:color w:val="622423"/>
      <w:spacing w:val="5"/>
    </w:rPr>
  </w:style>
  <w:style w:type="paragraph" w:customStyle="1" w:styleId="TOCNaslov1">
    <w:name w:val="TOC Naslov1"/>
    <w:basedOn w:val="Naslov1"/>
    <w:next w:val="Normal"/>
    <w:uiPriority w:val="39"/>
    <w:semiHidden/>
    <w:unhideWhenUsed/>
    <w:qFormat/>
  </w:style>
  <w:style w:type="paragraph" w:styleId="Tekstbalonia">
    <w:name w:val="Balloon Text"/>
    <w:basedOn w:val="Normal"/>
    <w:uiPriority w:val="99"/>
    <w:semiHidden/>
    <w:unhideWhenUsed/>
    <w:pPr>
      <w:spacing w:after="0"/>
    </w:pPr>
    <w:rPr>
      <w:rFonts w:ascii="Tahoma" w:hAnsi="Tahoma" w:cs="Tahoma"/>
      <w:sz w:val="16"/>
      <w:szCs w:val="16"/>
    </w:rPr>
  </w:style>
  <w:style w:type="character" w:customStyle="1" w:styleId="TekstbaloniaChar">
    <w:name w:val="Tekst balončića Char"/>
    <w:basedOn w:val="Zadanifontodlomka"/>
    <w:uiPriority w:val="99"/>
    <w:semiHidden/>
    <w:rPr>
      <w:rFonts w:ascii="Tahoma" w:hAnsi="Tahoma" w:cs="Tahoma"/>
      <w:sz w:val="16"/>
      <w:szCs w:val="16"/>
    </w:rPr>
  </w:style>
  <w:style w:type="paragraph" w:styleId="Zaglavlje">
    <w:name w:val="header"/>
    <w:basedOn w:val="Normal"/>
    <w:link w:val="ZaglavljeChar"/>
    <w:uiPriority w:val="99"/>
    <w:unhideWhenUsed/>
    <w:pPr>
      <w:tabs>
        <w:tab w:val="center" w:pos="4536"/>
        <w:tab w:val="right" w:pos="9072"/>
      </w:tabs>
      <w:spacing w:after="0"/>
    </w:pPr>
  </w:style>
  <w:style w:type="character" w:customStyle="1" w:styleId="ZaglavljeChar">
    <w:name w:val="Zaglavlje Char"/>
    <w:basedOn w:val="Zadanifontodlomka"/>
    <w:link w:val="Zaglavlje"/>
    <w:uiPriority w:val="99"/>
  </w:style>
  <w:style w:type="paragraph" w:styleId="Podnoje">
    <w:name w:val="footer"/>
    <w:basedOn w:val="Normal"/>
    <w:uiPriority w:val="99"/>
    <w:unhideWhenUsed/>
    <w:pPr>
      <w:tabs>
        <w:tab w:val="center" w:pos="4536"/>
        <w:tab w:val="right" w:pos="9072"/>
      </w:tabs>
      <w:spacing w:after="0"/>
    </w:pPr>
  </w:style>
  <w:style w:type="character" w:customStyle="1" w:styleId="PodnojeChar">
    <w:name w:val="Podnožje Char"/>
    <w:basedOn w:val="Zadanifontodlomka"/>
    <w:uiPriority w:val="99"/>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8"/>
      <w:szCs w:val="18"/>
      <w:lang w:val="hr-HR" w:eastAsia="hr-HR" w:bidi="ar-SA"/>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8"/>
      <w:szCs w:val="18"/>
      <w:lang w:val="hr-HR" w:eastAsia="hr-HR" w:bidi="ar-SA"/>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i/>
      <w:iCs/>
      <w:color w:val="000000"/>
      <w:sz w:val="18"/>
      <w:szCs w:val="18"/>
      <w:lang w:val="hr-HR" w:eastAsia="hr-HR" w:bidi="ar-SA"/>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val="hr-HR" w:eastAsia="hr-HR" w:bidi="ar-SA"/>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18"/>
      <w:szCs w:val="18"/>
      <w:lang w:val="hr-HR" w:eastAsia="hr-HR" w:bidi="ar-SA"/>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16"/>
      <w:szCs w:val="16"/>
      <w:lang w:val="hr-HR" w:eastAsia="hr-HR" w:bidi="ar-SA"/>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eastAsia="Times New Roman" w:hAnsi="Arial" w:cs="Arial"/>
      <w:b/>
      <w:bCs/>
      <w:sz w:val="18"/>
      <w:szCs w:val="18"/>
      <w:lang w:val="hr-HR" w:eastAsia="hr-HR" w:bidi="ar-SA"/>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8"/>
      <w:szCs w:val="18"/>
      <w:lang w:val="hr-HR" w:eastAsia="hr-HR" w:bidi="ar-SA"/>
    </w:rPr>
  </w:style>
  <w:style w:type="paragraph" w:customStyle="1" w:styleId="xl73">
    <w:name w:val="xl73"/>
    <w:basedOn w:val="Normal"/>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sz w:val="18"/>
      <w:szCs w:val="18"/>
      <w:lang w:val="hr-HR" w:eastAsia="hr-HR" w:bidi="ar-SA"/>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18"/>
      <w:szCs w:val="18"/>
      <w:lang w:val="hr-HR" w:eastAsia="hr-HR" w:bidi="ar-SA"/>
    </w:rPr>
  </w:style>
  <w:style w:type="paragraph" w:customStyle="1" w:styleId="xl75">
    <w:name w:val="xl75"/>
    <w:basedOn w:val="Normal"/>
    <w:pPr>
      <w:spacing w:before="100" w:beforeAutospacing="1" w:after="100" w:afterAutospacing="1"/>
    </w:pPr>
    <w:rPr>
      <w:rFonts w:ascii="Arial" w:eastAsia="Times New Roman" w:hAnsi="Arial" w:cs="Arial"/>
      <w:sz w:val="24"/>
      <w:szCs w:val="24"/>
      <w:lang w:val="hr-HR" w:eastAsia="hr-HR" w:bidi="ar-SA"/>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w:eastAsia="Times New Roman" w:hAnsi="Arial" w:cs="Arial"/>
      <w:b/>
      <w:bCs/>
      <w:i/>
      <w:iCs/>
      <w:sz w:val="18"/>
      <w:szCs w:val="18"/>
      <w:lang w:val="hr-HR" w:eastAsia="hr-HR" w:bidi="ar-SA"/>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b/>
      <w:bCs/>
      <w:i/>
      <w:iCs/>
      <w:sz w:val="18"/>
      <w:szCs w:val="18"/>
      <w:lang w:val="hr-HR" w:eastAsia="hr-HR" w:bidi="ar-SA"/>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b/>
      <w:bCs/>
      <w:i/>
      <w:iCs/>
      <w:sz w:val="18"/>
      <w:szCs w:val="18"/>
      <w:lang w:val="hr-HR" w:eastAsia="hr-HR" w:bidi="ar-SA"/>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b/>
      <w:bCs/>
      <w:i/>
      <w:iCs/>
      <w:sz w:val="18"/>
      <w:szCs w:val="18"/>
      <w:lang w:val="hr-HR" w:eastAsia="hr-HR" w:bidi="ar-SA"/>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i/>
      <w:iCs/>
      <w:sz w:val="18"/>
      <w:szCs w:val="18"/>
      <w:lang w:val="hr-HR" w:eastAsia="hr-HR" w:bidi="ar-SA"/>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i/>
      <w:iCs/>
      <w:sz w:val="18"/>
      <w:szCs w:val="18"/>
      <w:lang w:val="hr-HR" w:eastAsia="hr-HR" w:bidi="ar-SA"/>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i/>
      <w:iCs/>
      <w:sz w:val="18"/>
      <w:szCs w:val="18"/>
      <w:lang w:val="hr-HR" w:eastAsia="hr-HR" w:bidi="ar-SA"/>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i/>
      <w:iCs/>
      <w:sz w:val="18"/>
      <w:szCs w:val="18"/>
      <w:lang w:val="hr-HR" w:eastAsia="hr-HR" w:bidi="ar-SA"/>
    </w:rPr>
  </w:style>
  <w:style w:type="paragraph" w:customStyle="1" w:styleId="xl85">
    <w:name w:val="xl85"/>
    <w:basedOn w:val="Normal"/>
    <w:pPr>
      <w:spacing w:before="100" w:beforeAutospacing="1" w:after="100" w:afterAutospacing="1"/>
    </w:pPr>
    <w:rPr>
      <w:rFonts w:ascii="Arial" w:eastAsia="Times New Roman" w:hAnsi="Arial" w:cs="Arial"/>
      <w:b/>
      <w:bCs/>
      <w:sz w:val="24"/>
      <w:szCs w:val="24"/>
      <w:lang w:val="hr-HR" w:eastAsia="hr-HR" w:bidi="ar-SA"/>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b/>
      <w:bCs/>
      <w:i/>
      <w:iCs/>
      <w:sz w:val="16"/>
      <w:szCs w:val="16"/>
      <w:lang w:val="hr-HR" w:eastAsia="hr-HR" w:bidi="ar-SA"/>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eastAsia="Times New Roman" w:hAnsi="Arial" w:cs="Arial"/>
      <w:b/>
      <w:bCs/>
      <w:i/>
      <w:iCs/>
      <w:sz w:val="16"/>
      <w:szCs w:val="16"/>
      <w:lang w:val="hr-HR" w:eastAsia="hr-HR" w:bidi="ar-SA"/>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6"/>
      <w:szCs w:val="16"/>
      <w:lang w:val="hr-HR" w:eastAsia="hr-HR" w:bidi="ar-SA"/>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6"/>
      <w:szCs w:val="16"/>
      <w:lang w:val="hr-HR" w:eastAsia="hr-HR" w:bidi="ar-SA"/>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6"/>
      <w:szCs w:val="16"/>
      <w:lang w:val="hr-HR" w:eastAsia="hr-HR" w:bidi="ar-SA"/>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color w:val="000000"/>
      <w:sz w:val="16"/>
      <w:szCs w:val="16"/>
      <w:lang w:val="hr-HR" w:eastAsia="hr-HR" w:bidi="ar-SA"/>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6"/>
      <w:szCs w:val="16"/>
      <w:lang w:val="hr-HR" w:eastAsia="hr-HR" w:bidi="ar-SA"/>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hr-HR" w:eastAsia="hr-HR" w:bidi="ar-SA"/>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hr-HR" w:eastAsia="hr-HR" w:bidi="ar-SA"/>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hr-HR" w:eastAsia="hr-HR" w:bidi="ar-SA"/>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18"/>
      <w:szCs w:val="18"/>
      <w:lang w:val="hr-HR" w:eastAsia="hr-HR" w:bidi="ar-SA"/>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i/>
      <w:iCs/>
      <w:sz w:val="18"/>
      <w:szCs w:val="18"/>
      <w:lang w:val="hr-HR" w:eastAsia="hr-HR" w:bidi="ar-SA"/>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i/>
      <w:iCs/>
      <w:sz w:val="18"/>
      <w:szCs w:val="18"/>
      <w:lang w:val="hr-HR" w:eastAsia="hr-HR" w:bidi="ar-SA"/>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Arial" w:eastAsia="Times New Roman" w:hAnsi="Arial" w:cs="Arial"/>
      <w:b/>
      <w:bCs/>
      <w:sz w:val="18"/>
      <w:szCs w:val="18"/>
      <w:lang w:val="hr-HR" w:eastAsia="hr-HR" w:bidi="ar-SA"/>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Arial" w:eastAsia="Times New Roman" w:hAnsi="Arial" w:cs="Arial"/>
      <w:b/>
      <w:bCs/>
      <w:i/>
      <w:iCs/>
      <w:sz w:val="18"/>
      <w:szCs w:val="18"/>
      <w:lang w:val="hr-HR" w:eastAsia="hr-HR" w:bidi="ar-SA"/>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Arial" w:eastAsia="Times New Roman" w:hAnsi="Arial" w:cs="Arial"/>
      <w:i/>
      <w:iCs/>
      <w:sz w:val="18"/>
      <w:szCs w:val="18"/>
      <w:lang w:val="hr-HR" w:eastAsia="hr-HR" w:bidi="ar-SA"/>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Arial" w:eastAsia="Times New Roman" w:hAnsi="Arial" w:cs="Arial"/>
      <w:sz w:val="18"/>
      <w:szCs w:val="18"/>
      <w:lang w:val="hr-HR" w:eastAsia="hr-HR" w:bidi="ar-SA"/>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8"/>
      <w:szCs w:val="18"/>
      <w:lang w:val="hr-HR" w:eastAsia="hr-HR" w:bidi="ar-SA"/>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8"/>
      <w:szCs w:val="18"/>
      <w:lang w:val="hr-HR" w:eastAsia="hr-HR" w:bidi="ar-SA"/>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24"/>
      <w:szCs w:val="24"/>
      <w:lang w:val="hr-HR" w:eastAsia="hr-HR" w:bidi="ar-SA"/>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b/>
      <w:bCs/>
      <w:sz w:val="18"/>
      <w:szCs w:val="18"/>
      <w:lang w:val="hr-HR" w:eastAsia="hr-HR" w:bidi="ar-SA"/>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Arial" w:eastAsia="Times New Roman" w:hAnsi="Arial" w:cs="Arial"/>
      <w:b/>
      <w:bCs/>
      <w:color w:val="FF0000"/>
      <w:sz w:val="18"/>
      <w:szCs w:val="18"/>
      <w:lang w:val="hr-HR" w:eastAsia="hr-HR" w:bidi="ar-SA"/>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pPr>
    <w:rPr>
      <w:rFonts w:ascii="Arial" w:eastAsia="Times New Roman" w:hAnsi="Arial" w:cs="Arial"/>
      <w:b/>
      <w:bCs/>
      <w:color w:val="FF0000"/>
      <w:sz w:val="18"/>
      <w:szCs w:val="18"/>
      <w:lang w:val="hr-HR" w:eastAsia="hr-HR" w:bidi="ar-SA"/>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rPr>
      <w:rFonts w:ascii="Arial" w:eastAsia="Times New Roman" w:hAnsi="Arial" w:cs="Arial"/>
      <w:b/>
      <w:bCs/>
      <w:color w:val="FF0000"/>
      <w:sz w:val="18"/>
      <w:szCs w:val="18"/>
      <w:lang w:val="hr-HR" w:eastAsia="hr-HR" w:bidi="ar-SA"/>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6"/>
      <w:szCs w:val="16"/>
      <w:lang w:val="hr-HR" w:eastAsia="hr-HR" w:bidi="ar-SA"/>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hr-HR" w:eastAsia="hr-HR" w:bidi="ar-SA"/>
    </w:rPr>
  </w:style>
  <w:style w:type="paragraph" w:customStyle="1" w:styleId="xl112">
    <w:name w:val="xl112"/>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113">
    <w:name w:val="xl113"/>
    <w:basedOn w:val="Normal"/>
    <w:pPr>
      <w:pBdr>
        <w:top w:val="single" w:sz="4" w:space="0" w:color="auto"/>
        <w:bottom w:val="single" w:sz="4" w:space="0" w:color="auto"/>
      </w:pBdr>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114">
    <w:name w:val="xl114"/>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font5">
    <w:name w:val="font5"/>
    <w:basedOn w:val="Normal"/>
    <w:pPr>
      <w:spacing w:before="100" w:beforeAutospacing="1" w:after="100" w:afterAutospacing="1"/>
    </w:pPr>
    <w:rPr>
      <w:rFonts w:ascii="Arial" w:eastAsia="Times New Roman" w:hAnsi="Arial" w:cs="Arial"/>
      <w:b/>
      <w:bCs/>
      <w:i/>
      <w:iCs/>
      <w:sz w:val="18"/>
      <w:szCs w:val="18"/>
      <w:lang w:val="hr-HR" w:eastAsia="hr-HR" w:bidi="ar-SA"/>
    </w:rPr>
  </w:style>
  <w:style w:type="paragraph" w:customStyle="1" w:styleId="font6">
    <w:name w:val="font6"/>
    <w:basedOn w:val="Normal"/>
    <w:pPr>
      <w:spacing w:before="100" w:beforeAutospacing="1" w:after="100" w:afterAutospacing="1"/>
    </w:pPr>
    <w:rPr>
      <w:rFonts w:ascii="Arial" w:eastAsia="Times New Roman" w:hAnsi="Arial" w:cs="Arial"/>
      <w:b/>
      <w:bCs/>
      <w:i/>
      <w:iCs/>
      <w:sz w:val="24"/>
      <w:szCs w:val="24"/>
      <w:lang w:val="hr-HR" w:eastAsia="hr-HR" w:bidi="ar-SA"/>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4"/>
      <w:szCs w:val="14"/>
      <w:lang w:val="hr-HR" w:eastAsia="hr-HR" w:bidi="ar-SA"/>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b/>
      <w:bCs/>
      <w:sz w:val="18"/>
      <w:szCs w:val="18"/>
      <w:lang w:val="hr-HR" w:eastAsia="hr-HR" w:bidi="ar-SA"/>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b/>
      <w:bCs/>
      <w:sz w:val="18"/>
      <w:szCs w:val="18"/>
      <w:lang w:val="hr-HR" w:eastAsia="hr-HR" w:bidi="ar-SA"/>
    </w:rPr>
  </w:style>
  <w:style w:type="paragraph" w:customStyle="1" w:styleId="xl118">
    <w:name w:val="xl118"/>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119">
    <w:name w:val="xl119"/>
    <w:basedOn w:val="Normal"/>
    <w:pPr>
      <w:pBdr>
        <w:top w:val="single" w:sz="4" w:space="0" w:color="auto"/>
        <w:bottom w:val="single" w:sz="4" w:space="0" w:color="auto"/>
      </w:pBdr>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120">
    <w:name w:val="xl120"/>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121">
    <w:name w:val="xl121"/>
    <w:basedOn w:val="Normal"/>
    <w:pPr>
      <w:spacing w:before="100" w:beforeAutospacing="1" w:after="100" w:afterAutospacing="1"/>
      <w:jc w:val="center"/>
      <w:textAlignment w:val="center"/>
    </w:pPr>
    <w:rPr>
      <w:rFonts w:ascii="Arial" w:eastAsia="Times New Roman" w:hAnsi="Arial" w:cs="Arial"/>
      <w:b/>
      <w:bCs/>
      <w:sz w:val="28"/>
      <w:szCs w:val="28"/>
      <w:lang w:val="hr-HR" w:eastAsia="hr-HR" w:bidi="ar-SA"/>
    </w:rPr>
  </w:style>
  <w:style w:type="paragraph" w:customStyle="1" w:styleId="xl122">
    <w:name w:val="xl122"/>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i/>
      <w:iCs/>
      <w:sz w:val="18"/>
      <w:szCs w:val="18"/>
      <w:lang w:val="hr-HR" w:eastAsia="hr-HR" w:bidi="ar-SA"/>
    </w:rPr>
  </w:style>
  <w:style w:type="paragraph" w:customStyle="1" w:styleId="xl123">
    <w:name w:val="xl123"/>
    <w:basedOn w:val="Normal"/>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hr-HR" w:eastAsia="hr-HR" w:bidi="ar-SA"/>
    </w:rPr>
  </w:style>
  <w:style w:type="paragraph" w:customStyle="1" w:styleId="xl124">
    <w:name w:val="xl124"/>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hr-HR" w:eastAsia="hr-HR" w:bidi="ar-SA"/>
    </w:rPr>
  </w:style>
  <w:style w:type="table" w:styleId="Reetkatablice">
    <w:name w:val="Table Grid"/>
    <w:basedOn w:val="Obinatablica"/>
    <w:uiPriority w:val="39"/>
    <w:pPr>
      <w:spacing w:after="0"/>
    </w:pPr>
    <w:rPr>
      <w:rFonts w:asciiTheme="minorHAnsi" w:hAnsiTheme="minorHAnsi" w:cstheme="minorBidi"/>
      <w:lang w:val="hr-H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i/>
      <w:iCs/>
      <w:sz w:val="14"/>
      <w:szCs w:val="14"/>
      <w:lang w:val="hr-HR" w:eastAsia="hr-HR" w:bidi="ar-SA"/>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i/>
      <w:iCs/>
      <w:sz w:val="14"/>
      <w:szCs w:val="14"/>
      <w:lang w:val="hr-HR" w:eastAsia="hr-HR" w:bidi="ar-SA"/>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4"/>
      <w:szCs w:val="14"/>
      <w:lang w:val="hr-HR" w:eastAsia="hr-HR" w:bidi="ar-SA"/>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6"/>
      <w:szCs w:val="16"/>
      <w:lang w:val="hr-HR" w:eastAsia="hr-HR" w:bidi="ar-SA"/>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i/>
      <w:iCs/>
      <w:sz w:val="16"/>
      <w:szCs w:val="16"/>
      <w:lang w:val="hr-HR" w:eastAsia="hr-HR" w:bidi="ar-SA"/>
    </w:rPr>
  </w:style>
  <w:style w:type="paragraph" w:customStyle="1" w:styleId="xl130">
    <w:name w:val="xl130"/>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131">
    <w:name w:val="xl131"/>
    <w:basedOn w:val="Normal"/>
    <w:pPr>
      <w:pBdr>
        <w:top w:val="single" w:sz="4" w:space="0" w:color="auto"/>
        <w:bottom w:val="single" w:sz="4" w:space="0" w:color="auto"/>
      </w:pBdr>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132">
    <w:name w:val="xl132"/>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i/>
      <w:iCs/>
      <w:sz w:val="18"/>
      <w:szCs w:val="18"/>
      <w:lang w:val="hr-HR" w:eastAsia="hr-HR" w:bidi="ar-SA"/>
    </w:rPr>
  </w:style>
  <w:style w:type="paragraph" w:customStyle="1" w:styleId="xl133">
    <w:name w:val="xl133"/>
    <w:basedOn w:val="Normal"/>
    <w:pPr>
      <w:spacing w:before="100" w:beforeAutospacing="1" w:after="100" w:afterAutospacing="1"/>
      <w:jc w:val="center"/>
      <w:textAlignment w:val="center"/>
    </w:pPr>
    <w:rPr>
      <w:rFonts w:ascii="Arial" w:eastAsia="Times New Roman" w:hAnsi="Arial" w:cs="Arial"/>
      <w:b/>
      <w:bCs/>
      <w:sz w:val="28"/>
      <w:szCs w:val="28"/>
      <w:lang w:val="hr-HR" w:eastAsia="hr-HR" w:bidi="ar-SA"/>
    </w:rPr>
  </w:style>
  <w:style w:type="paragraph" w:customStyle="1" w:styleId="xl134">
    <w:name w:val="xl13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i/>
      <w:iCs/>
      <w:sz w:val="18"/>
      <w:szCs w:val="18"/>
      <w:lang w:val="hr-HR" w:eastAsia="hr-HR" w:bidi="ar-SA"/>
    </w:r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hr-HR" w:eastAsia="hr-HR" w:bidi="ar-SA"/>
    </w:rPr>
  </w:style>
  <w:style w:type="paragraph" w:customStyle="1" w:styleId="xl136">
    <w:name w:val="xl13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hr-HR" w:eastAsia="hr-HR" w:bidi="ar-SA"/>
    </w:rPr>
  </w:style>
  <w:style w:type="character" w:customStyle="1" w:styleId="Referencakomentara1">
    <w:name w:val="Referenca komentara1"/>
    <w:basedOn w:val="Zadanifontodlomka"/>
    <w:uiPriority w:val="99"/>
    <w:semiHidden/>
    <w:unhideWhenUsed/>
    <w:rPr>
      <w:sz w:val="16"/>
      <w:szCs w:val="16"/>
    </w:rPr>
  </w:style>
  <w:style w:type="paragraph" w:customStyle="1" w:styleId="Tekstkomentara1">
    <w:name w:val="Tekst komentara1"/>
    <w:basedOn w:val="Normal"/>
    <w:link w:val="TekstkomentaraChar"/>
    <w:uiPriority w:val="99"/>
    <w:semiHidden/>
    <w:unhideWhenUsed/>
    <w:rPr>
      <w:sz w:val="20"/>
      <w:szCs w:val="20"/>
    </w:rPr>
  </w:style>
  <w:style w:type="character" w:customStyle="1" w:styleId="TekstkomentaraChar">
    <w:name w:val="Tekst komentara Char"/>
    <w:basedOn w:val="Zadanifontodlomka"/>
    <w:link w:val="Tekstkomentara1"/>
    <w:uiPriority w:val="99"/>
    <w:semiHidden/>
    <w:rPr>
      <w:sz w:val="20"/>
      <w:szCs w:val="20"/>
    </w:rPr>
  </w:style>
  <w:style w:type="paragraph" w:customStyle="1" w:styleId="Predmetkomentara1">
    <w:name w:val="Predmet komentara1"/>
    <w:basedOn w:val="Tekstkomentara1"/>
    <w:next w:val="Tekstkomentara1"/>
    <w:link w:val="PredmetkomentaraChar"/>
    <w:uiPriority w:val="99"/>
    <w:semiHidden/>
    <w:unhideWhenUsed/>
    <w:rPr>
      <w:b/>
      <w:bCs/>
    </w:rPr>
  </w:style>
  <w:style w:type="character" w:customStyle="1" w:styleId="PredmetkomentaraChar">
    <w:name w:val="Predmet komentara Char"/>
    <w:basedOn w:val="TekstkomentaraChar"/>
    <w:link w:val="Predmetkomentara1"/>
    <w:uiPriority w:val="99"/>
    <w:semiHidden/>
    <w:rPr>
      <w:b/>
      <w:bCs/>
      <w:sz w:val="20"/>
      <w:szCs w:val="20"/>
    </w:rPr>
  </w:style>
  <w:style w:type="paragraph" w:customStyle="1" w:styleId="msonormal0">
    <w:name w:val="msonormal"/>
    <w:basedOn w:val="Normal"/>
    <w:pPr>
      <w:spacing w:before="100" w:beforeAutospacing="1" w:after="100" w:afterAutospacing="1"/>
    </w:pPr>
    <w:rPr>
      <w:rFonts w:ascii="Times New Roman" w:eastAsia="Times New Roman" w:hAnsi="Times New Roman" w:cs="Times New Roman"/>
      <w:sz w:val="24"/>
      <w:szCs w:val="24"/>
      <w:lang w:val="hr-HR" w:eastAsia="hr-HR" w:bidi="ar-SA"/>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hd w:val="clear" w:color="000000" w:fill="FFEE75"/>
      <w:spacing w:before="100" w:beforeAutospacing="1" w:after="100" w:afterAutospacing="1"/>
      <w:textAlignment w:val="center"/>
    </w:pPr>
    <w:rPr>
      <w:rFonts w:ascii="Arial" w:eastAsia="Times New Roman" w:hAnsi="Arial" w:cs="Arial"/>
      <w:color w:val="000000"/>
      <w:sz w:val="12"/>
      <w:szCs w:val="12"/>
      <w:lang w:val="hr-HR" w:eastAsia="hr-HR" w:bidi="ar-SA"/>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2"/>
      <w:szCs w:val="12"/>
      <w:lang w:val="hr-HR" w:eastAsia="hr-HR" w:bidi="ar-SA"/>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hd w:val="clear" w:color="000000" w:fill="C1C1FF"/>
      <w:spacing w:before="100" w:beforeAutospacing="1" w:after="100" w:afterAutospacing="1"/>
      <w:textAlignment w:val="center"/>
    </w:pPr>
    <w:rPr>
      <w:rFonts w:ascii="Arial" w:eastAsia="Times New Roman" w:hAnsi="Arial" w:cs="Arial"/>
      <w:color w:val="000000"/>
      <w:sz w:val="16"/>
      <w:szCs w:val="16"/>
      <w:lang w:val="hr-HR" w:eastAsia="hr-HR" w:bidi="ar-SA"/>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hd w:val="clear" w:color="000000" w:fill="E1E1FF"/>
      <w:spacing w:before="100" w:beforeAutospacing="1" w:after="100" w:afterAutospacing="1"/>
      <w:textAlignment w:val="center"/>
    </w:pPr>
    <w:rPr>
      <w:rFonts w:ascii="Arial" w:eastAsia="Times New Roman" w:hAnsi="Arial" w:cs="Arial"/>
      <w:color w:val="000000"/>
      <w:sz w:val="16"/>
      <w:szCs w:val="16"/>
      <w:lang w:val="hr-HR" w:eastAsia="hr-HR" w:bidi="ar-SA"/>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hd w:val="clear" w:color="000000" w:fill="3535FF"/>
      <w:spacing w:before="100" w:beforeAutospacing="1" w:after="100" w:afterAutospacing="1"/>
      <w:textAlignment w:val="center"/>
    </w:pPr>
    <w:rPr>
      <w:rFonts w:ascii="Arial" w:eastAsia="Times New Roman" w:hAnsi="Arial" w:cs="Arial"/>
      <w:color w:val="FFFFFF"/>
      <w:sz w:val="16"/>
      <w:szCs w:val="16"/>
      <w:lang w:val="hr-HR" w:eastAsia="hr-HR" w:bidi="ar-SA"/>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hd w:val="clear" w:color="000000" w:fill="9CA9FE"/>
      <w:spacing w:before="100" w:beforeAutospacing="1" w:after="100" w:afterAutospacing="1"/>
      <w:textAlignment w:val="center"/>
    </w:pPr>
    <w:rPr>
      <w:rFonts w:ascii="Arial" w:eastAsia="Times New Roman" w:hAnsi="Arial" w:cs="Arial"/>
      <w:color w:val="000000"/>
      <w:sz w:val="16"/>
      <w:szCs w:val="16"/>
      <w:lang w:val="hr-HR" w:eastAsia="hr-HR" w:bidi="ar-SA"/>
    </w:rPr>
  </w:style>
  <w:style w:type="paragraph" w:customStyle="1" w:styleId="xl143">
    <w:name w:val="xl143"/>
    <w:basedOn w:val="Normal"/>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eastAsia="Times New Roman" w:hAnsi="Arial" w:cs="Arial"/>
      <w:color w:val="FFFFFF"/>
      <w:sz w:val="16"/>
      <w:szCs w:val="16"/>
      <w:lang w:val="hr-HR" w:eastAsia="hr-HR" w:bidi="ar-SA"/>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000000" w:fill="0000CE"/>
      <w:spacing w:before="100" w:beforeAutospacing="1" w:after="100" w:afterAutospacing="1"/>
      <w:textAlignment w:val="center"/>
    </w:pPr>
    <w:rPr>
      <w:rFonts w:ascii="Arial" w:eastAsia="Times New Roman" w:hAnsi="Arial" w:cs="Arial"/>
      <w:color w:val="FFFFFF"/>
      <w:sz w:val="16"/>
      <w:szCs w:val="16"/>
      <w:lang w:val="hr-HR" w:eastAsia="hr-HR" w:bidi="ar-SA"/>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textAlignment w:val="center"/>
    </w:pPr>
    <w:rPr>
      <w:rFonts w:ascii="Arial" w:eastAsia="Times New Roman" w:hAnsi="Arial" w:cs="Arial"/>
      <w:color w:val="FFFFFF"/>
      <w:sz w:val="16"/>
      <w:szCs w:val="16"/>
      <w:lang w:val="hr-HR" w:eastAsia="hr-HR" w:bidi="ar-SA"/>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pPr>
    <w:rPr>
      <w:rFonts w:ascii="Times New Roman" w:eastAsia="Times New Roman" w:hAnsi="Times New Roman" w:cs="Times New Roman"/>
      <w:sz w:val="24"/>
      <w:szCs w:val="24"/>
      <w:lang w:val="hr-HR" w:eastAsia="hr-HR" w:bidi="ar-SA"/>
    </w:rPr>
  </w:style>
  <w:style w:type="paragraph" w:customStyle="1" w:styleId="xl147">
    <w:name w:val="xl147"/>
    <w:basedOn w:val="Normal"/>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jc w:val="center"/>
      <w:textAlignment w:val="center"/>
    </w:pPr>
    <w:rPr>
      <w:rFonts w:ascii="Times New Roman" w:eastAsia="Times New Roman" w:hAnsi="Times New Roman" w:cs="Times New Roman"/>
      <w:sz w:val="24"/>
      <w:szCs w:val="24"/>
      <w:lang w:val="hr-HR" w:eastAsia="hr-HR" w:bidi="ar-SA"/>
    </w:rPr>
  </w:style>
  <w:style w:type="paragraph" w:customStyle="1" w:styleId="xl148">
    <w:name w:val="xl1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hr-HR" w:eastAsia="hr-HR" w:bidi="ar-SA"/>
    </w:rPr>
  </w:style>
  <w:style w:type="paragraph" w:customStyle="1" w:styleId="xl149">
    <w:name w:val="xl1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hr-HR" w:eastAsia="hr-HR" w:bidi="ar-SA"/>
    </w:rPr>
  </w:style>
  <w:style w:type="paragraph" w:customStyle="1" w:styleId="xl63">
    <w:name w:val="xl63"/>
    <w:basedOn w:val="Normal"/>
    <w:pPr>
      <w:pBdr>
        <w:top w:val="single" w:sz="12" w:space="0" w:color="000000"/>
        <w:bottom w:val="single" w:sz="12" w:space="0" w:color="000000"/>
      </w:pBdr>
      <w:shd w:val="clear" w:color="000000" w:fill="3366FF"/>
      <w:spacing w:before="100" w:beforeAutospacing="1" w:after="100" w:afterAutospacing="1"/>
      <w:jc w:val="center"/>
      <w:textAlignment w:val="center"/>
    </w:pPr>
    <w:rPr>
      <w:rFonts w:ascii="Tahoma" w:eastAsia="Times New Roman" w:hAnsi="Tahoma" w:cs="Tahoma"/>
      <w:color w:val="FFFFFF"/>
      <w:sz w:val="18"/>
      <w:szCs w:val="18"/>
      <w:lang w:val="hr-HR"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8180-9EF3-4220-A009-6F9D2F77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4686</TotalTime>
  <Pages>1</Pages>
  <Words>4432</Words>
  <Characters>25263</Characters>
  <Application>Microsoft Office Word</Application>
  <DocSecurity>0</DocSecurity>
  <Lines>210</Lines>
  <Paragraphs>59</Paragraphs>
  <ScaleCrop>false</ScaleCrop>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Anđela Radica</cp:lastModifiedBy>
  <cp:revision>488</cp:revision>
  <cp:lastPrinted>2024-03-29T10:10:00Z</cp:lastPrinted>
  <dcterms:created xsi:type="dcterms:W3CDTF">2020-02-11T11:10:00Z</dcterms:created>
  <dcterms:modified xsi:type="dcterms:W3CDTF">2024-03-29T10:19:00Z</dcterms:modified>
</cp:coreProperties>
</file>