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7.xml" ContentType="application/vnd.openxmlformats-officedocument.wordprocessingml.header+xml"/>
  <Override PartName="/word/footer18.xml" ContentType="application/vnd.openxmlformats-officedocument.wordprocessingml.foot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A3825B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noProof/>
        </w:rPr>
        <w:t xml:space="preserve">              </w:t>
      </w:r>
      <w:r>
        <w:rPr>
          <w:rFonts w:ascii="Times New Roman" w:hAnsi="Times New Roman" w:cs="Times New Roman"/>
          <w:b/>
          <w:noProof/>
          <w:lang w:val="hr-HR" w:eastAsia="hr-HR" w:bidi="ar-SA"/>
        </w:rPr>
        <w:drawing>
          <wp:inline>
            <wp:extent cx="476250" cy="560402"/>
            <wp:effectExtent xmlns:wp="http://schemas.openxmlformats.org/drawingml/2006/wordprocessingDrawing" l="0" t="0" r="0" b="0"/>
            <wp:docPr id="1" descr="C:\Users\ilija\Desktop\RAZNO\GRB.png" name="Slik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b/>
        </w:rPr>
        <w:t xml:space="preserve">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7228"/>
        <w:gridCol w:w="1842"/>
      </w:tblGrid>
      <w:tr>
        <w:trPr/>
        <w:tc>
          <w:tcPr>
            <w:tcW w:type="dxa" w:w="7230"/>
            <w:tcBorders/>
          </w:tcPr>
          <w:p>
            <w:pPr>
              <w:spacing w:line="259" w:lineRule="auto"/>
              <w:rPr>
                <w:rFonts w:ascii="Times New Roman" w:hAnsi="Times New Roman" w:cs="Times New Roman"/>
              </w:rPr>
            </w:pPr>
            <w:bookmarkStart w:id="2" w:name="_Hlk128748807"/>
            <w:r>
              <w:rPr>
                <w:rFonts w:ascii="Times New Roman" w:hAnsi="Times New Roman" w:cs="Times New Roman"/>
                <w:b/>
              </w:rPr>
              <w:t xml:space="preserve">REPUBLIKA HRVATSKA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b/>
              </w:rPr>
              <w:t xml:space="preserve">OSNOVNA ŠKOLA BRDA SPLIT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Put Brda 2, 21000 Split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400-02/25-01/2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                   URBROJ: </w:t>
            </w:r>
            <w:r>
              <w:rPr>
                <w:rFonts w:ascii="Times New Roman" w:hAnsi="Times New Roman" w:cs="Times New Roman"/>
                <w:noProof/>
              </w:rPr>
              <w:t xml:space="preserve">2181-1-271-01-25-1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 Split, 25. srpnja</w:t>
            </w:r>
            <w:r>
              <w:rPr>
                <w:rFonts w:ascii="Times New Roman" w:hAnsi="Times New Roman" w:cs="Times New Roman"/>
              </w:rPr>
              <w:t xml:space="preserve"> 2025.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type="dxa" w:w="1842"/>
            <w:tcBorders/>
          </w:tcPr>
          <w:p>
            <w:pPr>
              <w:spacing w:after="160" w:line="259" w:lineRule="auto"/>
              <w:rPr>
                <w:rFonts w:ascii="Times New Roman" w:hAnsi="Times New Roman" w:cs="Times New Roman"/>
              </w:rPr>
            </w:pPr>
            <w:r>
              <w:rPr/>
              <w:drawing>
                <wp:inline>
                  <wp:extent cx="933580" cy="933580"/>
                  <wp:docPr id="2" name="Picture 16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7258FFB2">
      <w:pPr>
        <w:spacing/>
        <w:rPr>
          <w:rFonts w:asciiTheme="minorHAnsi" w:hAnsiTheme="minorHAnsi" w:cstheme="minorHAnsi"/>
          <w:sz w:val="24"/>
          <w:szCs w:val="24"/>
        </w:rPr>
      </w:pPr>
    </w:p>
    <w:p w14:paraId="5B563D22">
      <w:pPr>
        <w:spacing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Temeljem članka 81. novog Zakona o proračunu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(NN 144/21)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i Pravilnika o polugodišnjem i godišnjem izvještaju o izvršenju proračuna (NN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24/13, 102/17, 1/20 i 147/20)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, Zakona o fiskalnoj odgovornosti (NN 111/18) i Uredbe o sastavljanju i predaji Izjave o fiskalnoj odgovornosti i izvještaja o primjeni fiskalnih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pravila (NN 95/19) te članka 58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. Statuta Osnovne ško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le Brda Split,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uz prethodnu suglasnost Školskog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odbor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a s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a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5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sjednice održane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dana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25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srpnja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202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5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. godine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, ravnateljica Osnovne škole Brda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donosi:</w:t>
      </w:r>
    </w:p>
    <w:p w14:paraId="10336042">
      <w:pPr>
        <w:spacing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D036EC1">
      <w:pPr>
        <w:spacing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167429BB">
      <w:pPr>
        <w:spacing/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32"/>
          <w:szCs w:val="32"/>
          <w:lang w:val="hr-HR"/>
        </w:rPr>
        <w:t xml:space="preserve"> </w:t>
      </w: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  </w:t>
      </w: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POLU</w:t>
      </w: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GODIŠNJI IZVJEŠTAJ O IZVR</w:t>
      </w: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ŠENJU FINANCIJSKOG PLANA ZA 202</w:t>
      </w: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5</w:t>
      </w: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. g.</w:t>
      </w:r>
    </w:p>
    <w:p w14:paraId="12396A1C">
      <w:pPr>
        <w:spacing/>
        <w:jc w:val="center"/>
        <w:rPr>
          <w:rFonts w:asciiTheme="minorHAnsi" w:hAnsiTheme="minorHAnsi" w:cstheme="minorHAnsi"/>
          <w:b/>
          <w:sz w:val="28"/>
          <w:szCs w:val="28"/>
          <w:lang w:val="hr-HR"/>
        </w:rPr>
      </w:pPr>
    </w:p>
    <w:p w14:paraId="01719F63">
      <w:pPr>
        <w:pStyle w:val="Odlomakpopisa"/>
        <w:numPr>
          <w:ilvl w:val="0"/>
          <w:numId w:val="24"/>
        </w:numPr>
        <w:spacing/>
        <w:rPr>
          <w:rFonts w:asciiTheme="minorHAnsi" w:hAnsiTheme="minorHAnsi" w:cstheme="minorHAnsi"/>
          <w:b/>
          <w:i/>
          <w:sz w:val="24"/>
          <w:szCs w:val="24"/>
          <w:lang w:val="hr-HR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hr-HR"/>
        </w:rPr>
        <w:t xml:space="preserve">OPĆI DIO</w:t>
      </w:r>
    </w:p>
    <w:p w14:paraId="7EFC5222">
      <w:pPr>
        <w:spacing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Opći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dio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financijskog</w:t>
      </w:r>
      <w:r>
        <w:rPr>
          <w:rFonts w:asciiTheme="minorHAnsi" w:hAnsiTheme="minorHAnsi" w:cstheme="minorHAnsi"/>
          <w:sz w:val="24"/>
          <w:szCs w:val="24"/>
        </w:rPr>
        <w:t xml:space="preserve"> plana </w:t>
      </w:r>
      <w:r>
        <w:rPr>
          <w:rFonts w:asciiTheme="minorHAnsi" w:hAnsiTheme="minorHAnsi" w:cstheme="minorHAnsi"/>
          <w:sz w:val="24"/>
          <w:szCs w:val="24"/>
        </w:rPr>
        <w:t xml:space="preserve">sadrži</w:t>
      </w:r>
      <w:r>
        <w:rPr>
          <w:rFonts w:asciiTheme="minorHAnsi" w:hAnsiTheme="minorHAnsi" w:cstheme="minorHAnsi"/>
          <w:sz w:val="24"/>
          <w:szCs w:val="24"/>
        </w:rPr>
        <w:t xml:space="preserve">:</w:t>
      </w:r>
    </w:p>
    <w:p w14:paraId="30E7D2E5">
      <w:pPr>
        <w:numPr>
          <w:ilvl w:val="0"/>
          <w:numId w:val="38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sažetak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Računa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prihoda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>
        <w:rPr>
          <w:rFonts w:asciiTheme="minorHAnsi" w:hAnsiTheme="minorHAnsi" w:cstheme="minorHAnsi"/>
          <w:sz w:val="24"/>
          <w:szCs w:val="24"/>
        </w:rPr>
        <w:t xml:space="preserve">rashoda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>
        <w:rPr>
          <w:rFonts w:asciiTheme="minorHAnsi" w:hAnsiTheme="minorHAnsi" w:cstheme="minorHAnsi"/>
          <w:sz w:val="24"/>
          <w:szCs w:val="24"/>
        </w:rPr>
        <w:t xml:space="preserve">Računa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financiranja</w:t>
      </w:r>
    </w:p>
    <w:p w14:paraId="489279D3">
      <w:pPr>
        <w:numPr>
          <w:ilvl w:val="0"/>
          <w:numId w:val="38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Račun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prihoda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>
        <w:rPr>
          <w:rFonts w:asciiTheme="minorHAnsi" w:hAnsiTheme="minorHAnsi" w:cstheme="minorHAnsi"/>
          <w:sz w:val="24"/>
          <w:szCs w:val="24"/>
        </w:rPr>
        <w:t xml:space="preserve">rashoda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36587D4D">
      <w:pPr>
        <w:numPr>
          <w:ilvl w:val="0"/>
          <w:numId w:val="38"/>
        </w:numPr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Račun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financiranja</w:t>
      </w:r>
    </w:p>
    <w:p w14:paraId="61B59FE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71FAFDB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594CCCA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73A7E41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ED0013D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5A0C1BF0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7BCC7C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2E20065C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6B56E393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055FFAB5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416E6214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39EE407F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7BCBD127">
      <w:pPr>
        <w:spacing w:after="0"/>
        <w:ind w:left="1485"/>
        <w:rPr>
          <w:rFonts w:asciiTheme="minorHAnsi" w:hAnsiTheme="minorHAnsi" w:cstheme="minorHAnsi"/>
          <w:sz w:val="24"/>
          <w:szCs w:val="24"/>
        </w:rPr>
      </w:pPr>
    </w:p>
    <w:p w14:paraId="5523D1BC">
      <w:pPr>
        <w:pStyle w:val="Odlomakpopisa"/>
        <w:numPr>
          <w:ilvl w:val="1"/>
          <w:numId w:val="7"/>
        </w:numPr>
        <w:spacing w:after="0"/>
        <w:rPr>
          <w:rFonts w:asciiTheme="minorHAnsi" w:hAnsiTheme="minorHAnsi" w:cstheme="minorHAnsi"/>
          <w:i/>
          <w:sz w:val="28"/>
          <w:szCs w:val="28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SAŽETAK RAČUNA PRIHODA I RASHODA I RAČUNA FINANCIRANJA</w:t>
      </w:r>
    </w:p>
    <w:p w14:paraId="298D3FB6">
      <w:pPr>
        <w:spacing w:after="0"/>
        <w:rPr>
          <w:rFonts w:asciiTheme="minorHAnsi" w:hAnsiTheme="minorHAnsi" w:cstheme="minorHAnsi"/>
          <w:i/>
          <w:sz w:val="28"/>
          <w:szCs w:val="28"/>
        </w:rPr>
      </w:pPr>
    </w:p>
    <w:p w14:paraId="76ECD7E5">
      <w:pPr>
        <w:spacing w:after="0"/>
        <w:rPr>
          <w:rFonts w:asciiTheme="minorHAnsi" w:hAnsiTheme="minorHAnsi" w:cstheme="minorHAnsi"/>
          <w:i/>
          <w:sz w:val="28"/>
          <w:szCs w:val="28"/>
        </w:rPr>
      </w:pPr>
    </w:p>
    <w:p w14:paraId="5A31E9D8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noProof/>
          <w:lang w:val="hr-HR" w:eastAsia="hr-HR" w:bidi="ar-SA"/>
        </w:rPr>
        <w:drawing>
          <wp:inline>
            <wp:extent cx="5759450" cy="4006276"/>
            <wp:effectExtent xmlns:wp="http://schemas.openxmlformats.org/drawingml/2006/wordprocessingDrawing" l="0" t="0" r="0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06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BADFF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14:paraId="1F052FC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14:paraId="47E4E76C">
      <w:pPr>
        <w:pStyle w:val="Odlomakpopisa"/>
        <w:numPr>
          <w:ilvl w:val="1"/>
          <w:numId w:val="7"/>
        </w:numPr>
        <w:spacing w:after="0"/>
        <w:rPr>
          <w:rFonts w:asciiTheme="minorHAnsi" w:hAnsiTheme="minorHAnsi" w:cstheme="minorHAnsi"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RAČUN PRIHODA I RASHODA </w:t>
      </w:r>
    </w:p>
    <w:p w14:paraId="338EFFEA">
      <w:pPr>
        <w:spacing/>
        <w:rPr/>
      </w:pPr>
    </w:p>
    <w:p w14:paraId="0FFC7A25">
      <w:pPr>
        <w:spacing/>
        <w:rPr>
          <w:noProof/>
          <w:lang w:val="hr-HR" w:eastAsia="hr-HR" w:bidi="ar-SA"/>
        </w:rPr>
      </w:pPr>
      <w:r>
        <w:rPr>
          <w:noProof/>
          <w:lang w:val="hr-HR" w:eastAsia="hr-HR" w:bidi="ar-SA"/>
        </w:rPr>
        <w:t xml:space="preserve">Račun prihoda i rashoda iskazuje se prema:</w:t>
      </w:r>
    </w:p>
    <w:p w14:paraId="63E69184">
      <w:pPr>
        <w:pStyle w:val="Odlomakpopisa"/>
        <w:numPr>
          <w:ilvl w:val="0"/>
          <w:numId w:val="27"/>
        </w:numPr>
        <w:spacing/>
        <w:rPr/>
      </w:pPr>
      <w:r>
        <w:rPr/>
        <w:t xml:space="preserve">ekonomkoj</w:t>
      </w:r>
      <w:r>
        <w:rPr/>
        <w:t xml:space="preserve"> </w:t>
      </w:r>
      <w:r>
        <w:rPr/>
        <w:t xml:space="preserve">klasifikaciji</w:t>
      </w:r>
    </w:p>
    <w:p w14:paraId="1F695803">
      <w:pPr>
        <w:pStyle w:val="Odlomakpopisa"/>
        <w:numPr>
          <w:ilvl w:val="0"/>
          <w:numId w:val="27"/>
        </w:numPr>
        <w:spacing/>
        <w:rPr/>
      </w:pPr>
      <w:r>
        <w:rPr/>
        <w:t xml:space="preserve">izvorima</w:t>
      </w:r>
      <w:r>
        <w:rPr/>
        <w:t xml:space="preserve"> </w:t>
      </w:r>
      <w:r>
        <w:rPr/>
        <w:t xml:space="preserve">financiranja</w:t>
      </w:r>
    </w:p>
    <w:p w14:paraId="27622383">
      <w:pPr>
        <w:pStyle w:val="Odlomakpopisa"/>
        <w:numPr>
          <w:ilvl w:val="0"/>
          <w:numId w:val="27"/>
        </w:numPr>
        <w:spacing/>
        <w:rPr/>
      </w:pPr>
      <w:r>
        <w:rPr/>
        <w:t xml:space="preserve">funkcijskoj</w:t>
      </w:r>
      <w:r>
        <w:rPr/>
        <w:t xml:space="preserve"> </w:t>
      </w:r>
      <w:r>
        <w:rPr/>
        <w:t xml:space="preserve">klasifikaciji</w:t>
      </w:r>
    </w:p>
    <w:p w14:paraId="65633C1A">
      <w:pPr>
        <w:spacing/>
        <w:rPr/>
      </w:pPr>
    </w:p>
    <w:p w14:paraId="0BC072A7">
      <w:pPr>
        <w:spacing/>
        <w:rPr/>
      </w:pPr>
    </w:p>
    <w:p w14:paraId="4E39A04F">
      <w:pPr>
        <w:spacing/>
        <w:rPr/>
      </w:pPr>
    </w:p>
    <w:p w14:paraId="1FE2F342">
      <w:pPr>
        <w:spacing/>
        <w:rPr/>
      </w:pPr>
    </w:p>
    <w:p w14:paraId="7AF929CF">
      <w:pPr>
        <w:pStyle w:val="Odlomakpopisa"/>
        <w:spacing/>
        <w:rPr/>
      </w:pPr>
    </w:p>
    <w:p w14:paraId="43C5E681">
      <w:pPr>
        <w:pStyle w:val="Odlomakpopisa"/>
        <w:spacing/>
        <w:rPr/>
      </w:pPr>
    </w:p>
    <w:p w14:paraId="1A28C9E4">
      <w:pPr>
        <w:pStyle w:val="Odlomakpopisa"/>
        <w:numPr>
          <w:ilvl w:val="2"/>
          <w:numId w:val="7"/>
        </w:numPr>
        <w:spacing/>
        <w:rPr/>
      </w:pPr>
      <w:r>
        <w:rPr/>
        <w:t xml:space="preserve">PRIHODI I RASHODI PREMA EKONOMSKOJ KLASIFIKACIJI:</w:t>
      </w:r>
    </w:p>
    <w:p w14:paraId="06687D9C">
      <w:pPr>
        <w:spacing/>
        <w:rPr/>
      </w:pPr>
    </w:p>
    <w:p w14:paraId="43416ADE">
      <w:pPr>
        <w:pStyle w:val="Odlomakpopisa"/>
        <w:spacing/>
        <w:ind w:left="715"/>
        <w:rPr/>
      </w:pPr>
    </w:p>
    <w:p w14:paraId="0CB18BF1">
      <w:pPr>
        <w:spacing/>
        <w:ind w:left="360"/>
        <w:rPr/>
      </w:pPr>
      <w:r>
        <w:rPr>
          <w:noProof/>
          <w:lang w:val="hr-HR" w:eastAsia="hr-HR" w:bidi="ar-SA"/>
        </w:rPr>
        <w:drawing>
          <wp:inline>
            <wp:extent cx="5759450" cy="4531284"/>
            <wp:effectExtent xmlns:wp="http://schemas.openxmlformats.org/drawingml/2006/wordprocessingDrawing" l="0" t="0" r="0" b="3175"/>
            <wp:docPr id="4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531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D6004E">
      <w:pPr>
        <w:spacing/>
        <w:ind w:left="360"/>
        <w:rPr/>
      </w:pPr>
      <w:r>
        <w:rPr/>
        <w:fldChar w:fldCharType="begin"/>
      </w:r>
      <w:r>
        <w:rPr/>
        <w:instrText xml:space="preserve"> LINK Excel.Sheet.8 "C:\\Users\\Racunovodstvo\\Desktop\\FINANCIJSKI IZVJEŠTAJI\\FI 2022\\ZR I-XII-2022\\GOD.IZVRŠENJE FP\\Riznica-RASHODI PO IZVORIMA.xls" "IspisZahtjevaRviRazdobljaSumira!R14C2:R281C13" \a \f 4 \h  \* MERGEFORMAT </w:instrText>
      </w:r>
      <w:r>
        <w:rPr/>
        <w:fldChar w:fldCharType="separate"/>
      </w:r>
    </w:p>
    <w:p w14:paraId="11D666F6">
      <w:pPr>
        <w:spacing/>
        <w:rPr/>
      </w:pPr>
      <w:r>
        <w:rPr/>
        <w:fldChar w:fldCharType="end"/>
      </w:r>
    </w:p>
    <w:p w14:paraId="6938AECD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  <w:r>
        <w:rPr/>
        <w:t xml:space="preserve">O</w:t>
      </w:r>
      <w:r>
        <w:rPr/>
        <w:t xml:space="preserve">sim </w:t>
      </w:r>
      <w:r>
        <w:rPr/>
        <w:t xml:space="preserve">prihoda</w:t>
      </w:r>
      <w:r>
        <w:rPr/>
        <w:t xml:space="preserve"> i </w:t>
      </w:r>
      <w:r>
        <w:rPr/>
        <w:t xml:space="preserve">rashoda</w:t>
      </w:r>
      <w:r>
        <w:rPr/>
        <w:t xml:space="preserve"> </w:t>
      </w:r>
      <w:r>
        <w:rPr/>
        <w:t xml:space="preserve">prema</w:t>
      </w:r>
      <w:r>
        <w:rPr/>
        <w:t xml:space="preserve"> </w:t>
      </w:r>
      <w:r>
        <w:rPr/>
        <w:t xml:space="preserve">ekonomskoj</w:t>
      </w:r>
      <w:r>
        <w:rPr/>
        <w:t xml:space="preserve"> </w:t>
      </w:r>
      <w:r>
        <w:rPr/>
        <w:t xml:space="preserve">klasifikaciji</w:t>
      </w:r>
      <w:r>
        <w:rPr/>
        <w:t xml:space="preserve"> </w:t>
      </w:r>
      <w:r>
        <w:rPr/>
        <w:t xml:space="preserve">na</w:t>
      </w:r>
      <w:r>
        <w:rPr/>
        <w:t xml:space="preserve"> </w:t>
      </w:r>
      <w:r>
        <w:rPr/>
        <w:t xml:space="preserve">razini</w:t>
      </w:r>
      <w:r>
        <w:rPr/>
        <w:t xml:space="preserve"> </w:t>
      </w:r>
      <w:r>
        <w:rPr/>
        <w:t xml:space="preserve">razreda</w:t>
      </w:r>
      <w:r>
        <w:rPr/>
        <w:t xml:space="preserve">, </w:t>
      </w:r>
      <w:r>
        <w:rPr/>
        <w:t xml:space="preserve">skupine</w:t>
      </w:r>
      <w:r>
        <w:rPr/>
        <w:t xml:space="preserve">, </w:t>
      </w:r>
      <w:r>
        <w:rPr/>
        <w:t xml:space="preserve">podskupine</w:t>
      </w:r>
      <w:r>
        <w:rPr/>
        <w:t xml:space="preserve"> i </w:t>
      </w:r>
      <w:r>
        <w:rPr/>
        <w:t xml:space="preserve">odjeljka</w:t>
      </w:r>
      <w:r>
        <w:rPr/>
        <w:t xml:space="preserve"> </w:t>
      </w:r>
      <w:r>
        <w:rPr/>
        <w:t xml:space="preserve">ekonomske</w:t>
      </w:r>
      <w:r>
        <w:rPr/>
        <w:t xml:space="preserve"> </w:t>
      </w:r>
      <w:r>
        <w:rPr/>
        <w:t xml:space="preserve">klasifikacije</w:t>
      </w:r>
      <w:r>
        <w:rPr/>
        <w:t xml:space="preserve"> </w:t>
      </w:r>
      <w:r>
        <w:rPr/>
        <w:t xml:space="preserve">prikazano</w:t>
      </w:r>
      <w:r>
        <w:rPr/>
        <w:t xml:space="preserve"> je </w:t>
      </w:r>
      <w:r>
        <w:rPr/>
        <w:t xml:space="preserve">izvršenje</w:t>
      </w:r>
      <w:r>
        <w:rPr/>
        <w:t xml:space="preserve"> </w:t>
      </w:r>
      <w:r>
        <w:rPr/>
        <w:t xml:space="preserve">korištenja</w:t>
      </w:r>
      <w:r>
        <w:rPr/>
        <w:t xml:space="preserve"> </w:t>
      </w:r>
      <w:r>
        <w:rPr/>
        <w:t xml:space="preserve">prenesenog</w:t>
      </w:r>
      <w:r>
        <w:rPr/>
        <w:t xml:space="preserve"> </w:t>
      </w:r>
      <w:r>
        <w:rPr/>
        <w:t xml:space="preserve">rezultata</w:t>
      </w:r>
      <w:r>
        <w:rPr/>
        <w:t xml:space="preserve">- </w:t>
      </w:r>
      <w:r>
        <w:rPr/>
        <w:t xml:space="preserve">viš</w:t>
      </w:r>
      <w:r>
        <w:rPr/>
        <w:t xml:space="preserve">k</w:t>
      </w:r>
      <w:r>
        <w:rPr/>
        <w:t xml:space="preserve">a</w:t>
      </w:r>
      <w:r>
        <w:rPr/>
        <w:t xml:space="preserve"> </w:t>
      </w:r>
      <w:r>
        <w:rPr/>
        <w:t xml:space="preserve">prihoda</w:t>
      </w:r>
      <w:r>
        <w:rPr/>
        <w:t xml:space="preserve">. </w:t>
      </w:r>
      <w:r>
        <w:rPr/>
        <w:t xml:space="preserve">Uvrštavanje</w:t>
      </w:r>
      <w:r>
        <w:rPr/>
        <w:t xml:space="preserve"> </w:t>
      </w:r>
      <w:r>
        <w:rPr/>
        <w:t xml:space="preserve">viška</w:t>
      </w:r>
      <w:r>
        <w:rPr/>
        <w:t xml:space="preserve"> je </w:t>
      </w:r>
      <w:r>
        <w:rPr/>
        <w:t xml:space="preserve">bitno</w:t>
      </w:r>
      <w:r>
        <w:rPr/>
        <w:t xml:space="preserve"> </w:t>
      </w:r>
      <w:r>
        <w:rPr/>
        <w:t xml:space="preserve">zbog</w:t>
      </w:r>
      <w:r>
        <w:rPr/>
        <w:t xml:space="preserve"> </w:t>
      </w:r>
      <w:r>
        <w:rPr/>
        <w:t xml:space="preserve">transparetnosti</w:t>
      </w:r>
      <w:r>
        <w:rPr/>
        <w:t xml:space="preserve"> i </w:t>
      </w:r>
      <w:r>
        <w:rPr/>
        <w:t xml:space="preserve">uravnoteženja</w:t>
      </w:r>
      <w:r>
        <w:rPr/>
        <w:t xml:space="preserve"> </w:t>
      </w:r>
      <w:r>
        <w:rPr/>
        <w:t xml:space="preserve">budući</w:t>
      </w:r>
      <w:r>
        <w:rPr/>
        <w:t xml:space="preserve"> </w:t>
      </w:r>
      <w:r>
        <w:rPr/>
        <w:t xml:space="preserve">su</w:t>
      </w:r>
      <w:r>
        <w:rPr/>
        <w:t xml:space="preserve"> </w:t>
      </w:r>
      <w:r>
        <w:rPr/>
        <w:t xml:space="preserve">ukupni</w:t>
      </w:r>
      <w:r>
        <w:rPr/>
        <w:t xml:space="preserve"> </w:t>
      </w:r>
      <w:r>
        <w:rPr/>
        <w:t xml:space="preserve">rashodi</w:t>
      </w:r>
      <w:r>
        <w:rPr/>
        <w:t xml:space="preserve">  </w:t>
      </w:r>
      <w:r>
        <w:rPr/>
        <w:t xml:space="preserve">uvećani</w:t>
      </w:r>
      <w:r>
        <w:rPr/>
        <w:t xml:space="preserve"> za </w:t>
      </w:r>
      <w:r>
        <w:rPr/>
        <w:t xml:space="preserve">iznos</w:t>
      </w:r>
      <w:r>
        <w:rPr/>
        <w:t xml:space="preserve"> </w:t>
      </w:r>
      <w:r>
        <w:rPr/>
        <w:t xml:space="preserve">prenesenog</w:t>
      </w:r>
      <w:r>
        <w:rPr/>
        <w:t xml:space="preserve"> </w:t>
      </w:r>
      <w:r>
        <w:rPr/>
        <w:t xml:space="preserve">viška</w:t>
      </w:r>
      <w:r>
        <w:rPr/>
        <w:t xml:space="preserve">. </w:t>
      </w:r>
    </w:p>
    <w:p w14:paraId="3E96DA98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3C4CD72E">
      <w:pPr>
        <w:tabs>
          <w:tab w:val="left" w:pos="7755"/>
        </w:tabs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434047FD">
      <w:pPr>
        <w:tabs>
          <w:tab w:val="left" w:pos="7755"/>
        </w:tabs>
        <w:spacing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noProof/>
          <w:lang w:val="hr-HR" w:eastAsia="hr-HR" w:bidi="ar-SA"/>
        </w:rPr>
        <w:drawing>
          <wp:inline>
            <wp:extent cx="5759450" cy="7511202"/>
            <wp:effectExtent xmlns:wp="http://schemas.openxmlformats.org/drawingml/2006/wordprocessingDrawing" l="0" t="0" r="0" b="0"/>
            <wp:docPr id="5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511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ACB19D">
      <w:pPr>
        <w:tabs>
          <w:tab w:val="left" w:pos="7755"/>
        </w:tabs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103D6D7B">
      <w:pPr>
        <w:tabs>
          <w:tab w:val="left" w:pos="7755"/>
        </w:tabs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6F4223D7">
      <w:pPr>
        <w:tabs>
          <w:tab w:val="left" w:pos="7755"/>
        </w:tabs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1DD95884">
      <w:pPr>
        <w:tabs>
          <w:tab w:val="left" w:pos="7755"/>
        </w:tabs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6AE7D101">
      <w:pPr>
        <w:pStyle w:val="Odlomakpopisa"/>
        <w:numPr>
          <w:ilvl w:val="2"/>
          <w:numId w:val="7"/>
        </w:numPr>
        <w:spacing/>
        <w:rPr/>
      </w:pPr>
      <w:r>
        <w:rPr/>
        <w:t xml:space="preserve"> PRIHODI I RASHODI PREMA IZVORIMA FINACIRANJA:</w:t>
      </w:r>
    </w:p>
    <w:p w14:paraId="51C79F79">
      <w:pPr>
        <w:spacing/>
        <w:rPr/>
      </w:pPr>
      <w:r>
        <w:rPr>
          <w:noProof/>
          <w:lang w:val="hr-HR" w:eastAsia="hr-HR" w:bidi="ar-SA"/>
        </w:rPr>
        <w:drawing>
          <wp:inline>
            <wp:extent cx="5759450" cy="8196492"/>
            <wp:effectExtent xmlns:wp="http://schemas.openxmlformats.org/drawingml/2006/wordprocessingDrawing" l="0" t="0" r="0" b="0"/>
            <wp:docPr id="6" name="Slik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9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D592E7">
      <w:pPr>
        <w:spacing/>
        <w:rPr/>
      </w:pPr>
      <w:r>
        <w:rPr/>
        <w:t xml:space="preserve">U </w:t>
      </w:r>
      <w:r>
        <w:rPr/>
        <w:t xml:space="preserve">izvještaju</w:t>
      </w:r>
      <w:r>
        <w:rPr/>
        <w:t xml:space="preserve"> o </w:t>
      </w:r>
      <w:r>
        <w:rPr/>
        <w:t xml:space="preserve">izvršenju</w:t>
      </w:r>
      <w:r>
        <w:rPr/>
        <w:t xml:space="preserve"> </w:t>
      </w:r>
      <w:r>
        <w:rPr/>
        <w:t xml:space="preserve">rashoda</w:t>
      </w:r>
      <w:r>
        <w:rPr/>
        <w:t xml:space="preserve"> </w:t>
      </w:r>
      <w:r>
        <w:rPr/>
        <w:t xml:space="preserve">prema</w:t>
      </w:r>
      <w:r>
        <w:rPr/>
        <w:t xml:space="preserve"> </w:t>
      </w:r>
      <w:r>
        <w:rPr/>
        <w:t xml:space="preserve">izvorima</w:t>
      </w:r>
      <w:r>
        <w:rPr/>
        <w:t xml:space="preserve"> </w:t>
      </w:r>
      <w:r>
        <w:rPr/>
        <w:t xml:space="preserve">financiranja</w:t>
      </w:r>
      <w:r>
        <w:rPr/>
        <w:t xml:space="preserve"> </w:t>
      </w:r>
      <w:r>
        <w:rPr/>
        <w:t xml:space="preserve">izdvojili</w:t>
      </w:r>
      <w:r>
        <w:rPr/>
        <w:t xml:space="preserve"> </w:t>
      </w:r>
      <w:r>
        <w:rPr/>
        <w:t xml:space="preserve">smo</w:t>
      </w:r>
      <w:r>
        <w:rPr/>
        <w:t xml:space="preserve"> </w:t>
      </w:r>
      <w:r>
        <w:rPr/>
        <w:t xml:space="preserve">podatke</w:t>
      </w:r>
      <w:r>
        <w:rPr/>
        <w:t xml:space="preserve"> o </w:t>
      </w:r>
      <w:r>
        <w:rPr/>
        <w:t xml:space="preserve">izvršenju</w:t>
      </w:r>
      <w:r>
        <w:rPr/>
        <w:t xml:space="preserve"> </w:t>
      </w:r>
      <w:r>
        <w:rPr/>
        <w:t xml:space="preserve">rashoda</w:t>
      </w:r>
      <w:r>
        <w:rPr/>
        <w:t xml:space="preserve"> koji </w:t>
      </w:r>
      <w:r>
        <w:rPr/>
        <w:t xml:space="preserve">su</w:t>
      </w:r>
      <w:r>
        <w:rPr/>
        <w:t xml:space="preserve"> se </w:t>
      </w:r>
      <w:r>
        <w:rPr/>
        <w:t xml:space="preserve">financirali</w:t>
      </w:r>
      <w:r>
        <w:rPr/>
        <w:t xml:space="preserve"> </w:t>
      </w:r>
      <w:r>
        <w:rPr/>
        <w:t xml:space="preserve">iz</w:t>
      </w:r>
      <w:r>
        <w:rPr/>
        <w:t xml:space="preserve"> </w:t>
      </w:r>
      <w:r>
        <w:rPr/>
        <w:t xml:space="preserve">prenesenog</w:t>
      </w:r>
      <w:r>
        <w:rPr/>
        <w:t xml:space="preserve"> </w:t>
      </w:r>
      <w:r>
        <w:rPr/>
        <w:t xml:space="preserve">viš</w:t>
      </w:r>
      <w:r>
        <w:rPr/>
        <w:t xml:space="preserve">k</w:t>
      </w:r>
      <w:r>
        <w:rPr/>
        <w:t xml:space="preserve">a</w:t>
      </w:r>
      <w:r>
        <w:rPr/>
        <w:t xml:space="preserve"> </w:t>
      </w:r>
      <w:r>
        <w:rPr/>
        <w:t xml:space="preserve">prihoda</w:t>
      </w:r>
      <w:r>
        <w:rPr/>
        <w:t xml:space="preserve"> </w:t>
      </w:r>
      <w:r>
        <w:rPr/>
        <w:t xml:space="preserve">ostvarenog</w:t>
      </w:r>
      <w:r>
        <w:rPr/>
        <w:t xml:space="preserve"> </w:t>
      </w:r>
      <w:r>
        <w:rPr/>
        <w:t xml:space="preserve">prošle</w:t>
      </w:r>
      <w:r>
        <w:rPr/>
        <w:t xml:space="preserve"> </w:t>
      </w:r>
      <w:r>
        <w:rPr/>
        <w:t xml:space="preserve">godine</w:t>
      </w:r>
      <w:r>
        <w:rPr/>
        <w:t xml:space="preserve">. </w:t>
      </w:r>
      <w:r>
        <w:rPr/>
        <w:t xml:space="preserve">Njih</w:t>
      </w:r>
      <w:r>
        <w:rPr/>
        <w:t xml:space="preserve"> </w:t>
      </w:r>
      <w:r>
        <w:rPr/>
        <w:t xml:space="preserve">smo</w:t>
      </w:r>
      <w:r>
        <w:rPr/>
        <w:t xml:space="preserve"> </w:t>
      </w:r>
      <w:r>
        <w:rPr/>
        <w:t xml:space="preserve">prikazali</w:t>
      </w:r>
      <w:r>
        <w:rPr/>
        <w:t xml:space="preserve"> </w:t>
      </w:r>
      <w:r>
        <w:rPr/>
        <w:t xml:space="preserve">tako</w:t>
      </w:r>
      <w:r>
        <w:rPr/>
        <w:t xml:space="preserve"> </w:t>
      </w:r>
      <w:r>
        <w:rPr/>
        <w:t xml:space="preserve">što</w:t>
      </w:r>
      <w:r>
        <w:rPr/>
        <w:t xml:space="preserve"> </w:t>
      </w:r>
      <w:r>
        <w:rPr/>
        <w:t xml:space="preserve">smo</w:t>
      </w:r>
      <w:r>
        <w:rPr/>
        <w:t xml:space="preserve"> </w:t>
      </w:r>
      <w:r>
        <w:rPr/>
        <w:t xml:space="preserve">iza</w:t>
      </w:r>
      <w:r>
        <w:rPr/>
        <w:t xml:space="preserve"> </w:t>
      </w:r>
      <w:r>
        <w:rPr/>
        <w:t xml:space="preserve">propisane</w:t>
      </w:r>
      <w:r>
        <w:rPr/>
        <w:t xml:space="preserve"> </w:t>
      </w:r>
      <w:r>
        <w:rPr/>
        <w:t xml:space="preserve">oznake</w:t>
      </w:r>
      <w:r>
        <w:rPr/>
        <w:t xml:space="preserve"> </w:t>
      </w:r>
      <w:r>
        <w:rPr/>
        <w:t xml:space="preserve">razreda</w:t>
      </w:r>
      <w:r>
        <w:rPr/>
        <w:t xml:space="preserve"> </w:t>
      </w:r>
      <w:r>
        <w:rPr/>
        <w:t xml:space="preserve">izvora</w:t>
      </w:r>
      <w:r>
        <w:rPr/>
        <w:t xml:space="preserve"> </w:t>
      </w:r>
      <w:r>
        <w:rPr/>
        <w:t xml:space="preserve">financiranja</w:t>
      </w:r>
      <w:r>
        <w:rPr/>
        <w:t xml:space="preserve"> </w:t>
      </w:r>
      <w:r>
        <w:rPr/>
        <w:t xml:space="preserve">doda</w:t>
      </w:r>
      <w:r>
        <w:rPr/>
        <w:t xml:space="preserve">li</w:t>
      </w:r>
      <w:r>
        <w:rPr/>
        <w:t xml:space="preserve"> </w:t>
      </w:r>
      <w:r>
        <w:rPr/>
        <w:t xml:space="preserve">drugu</w:t>
      </w:r>
      <w:r>
        <w:rPr/>
        <w:t xml:space="preserve"> </w:t>
      </w:r>
      <w:r>
        <w:rPr/>
        <w:t xml:space="preserve">razinu</w:t>
      </w:r>
      <w:r>
        <w:rPr/>
        <w:t xml:space="preserve"> </w:t>
      </w:r>
      <w:r>
        <w:rPr/>
        <w:t xml:space="preserve">izvora</w:t>
      </w:r>
      <w:r>
        <w:rPr/>
        <w:t xml:space="preserve"> </w:t>
      </w:r>
      <w:r>
        <w:rPr/>
        <w:t xml:space="preserve">oznake</w:t>
      </w:r>
      <w:r>
        <w:rPr/>
        <w:t xml:space="preserve"> 9.</w:t>
      </w:r>
    </w:p>
    <w:p w14:paraId="2118B6CC">
      <w:pPr>
        <w:spacing/>
        <w:rPr/>
      </w:pPr>
    </w:p>
    <w:p w14:paraId="29811977">
      <w:pPr>
        <w:pStyle w:val="Odlomakpopisa"/>
        <w:numPr>
          <w:ilvl w:val="2"/>
          <w:numId w:val="7"/>
        </w:numPr>
        <w:spacing w:after="0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</w:rPr>
        <w:t xml:space="preserve">RASHODI PREMA FUNKCIJSKOJ KLASIFIKACIJI:</w:t>
      </w:r>
    </w:p>
    <w:p w14:paraId="5F2E1BB4">
      <w:pPr>
        <w:spacing w:after="0"/>
        <w:rPr>
          <w:rFonts w:asciiTheme="minorHAnsi" w:hAnsiTheme="minorHAnsi" w:cstheme="minorHAnsi"/>
          <w:sz w:val="24"/>
          <w:szCs w:val="24"/>
          <w:lang w:val="hr-HR"/>
        </w:rPr>
      </w:pPr>
    </w:p>
    <w:p w14:paraId="44C79E94">
      <w:pPr>
        <w:spacing w:after="0"/>
        <w:rPr>
          <w:rFonts w:asciiTheme="minorHAnsi" w:hAnsiTheme="minorHAnsi" w:cstheme="minorHAnsi"/>
          <w:sz w:val="24"/>
          <w:szCs w:val="24"/>
          <w:lang w:val="hr-HR"/>
        </w:rPr>
      </w:pPr>
    </w:p>
    <w:p w14:paraId="3D40762A">
      <w:pPr>
        <w:spacing w:after="0"/>
        <w:rPr>
          <w:rFonts w:asciiTheme="minorHAnsi" w:hAnsiTheme="minorHAnsi" w:cstheme="minorHAnsi"/>
          <w:sz w:val="24"/>
          <w:szCs w:val="24"/>
          <w:lang w:val="hr-HR"/>
        </w:rPr>
      </w:pPr>
    </w:p>
    <w:p w14:paraId="7FFE11FB">
      <w:pPr>
        <w:tabs>
          <w:tab w:val="left" w:pos="7755"/>
        </w:tabs>
        <w:spacing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noProof/>
          <w:lang w:val="hr-HR" w:eastAsia="hr-HR" w:bidi="ar-SA"/>
        </w:rPr>
        <w:drawing>
          <wp:inline>
            <wp:extent cx="5759450" cy="1141087"/>
            <wp:effectExtent xmlns:wp="http://schemas.openxmlformats.org/drawingml/2006/wordprocessingDrawing" l="0" t="0" r="0" b="2540"/>
            <wp:docPr id="7" name="Slik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1410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457D4">
      <w:pPr>
        <w:tabs>
          <w:tab w:val="left" w:pos="7755"/>
        </w:tabs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0E27FB28">
      <w:pPr>
        <w:tabs>
          <w:tab w:val="left" w:pos="7755"/>
        </w:tabs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450D8CA7">
      <w:pPr>
        <w:pStyle w:val="Odlomakpopisa"/>
        <w:numPr>
          <w:ilvl w:val="1"/>
          <w:numId w:val="7"/>
        </w:numPr>
        <w:spacing w:after="0"/>
        <w:rPr>
          <w:rFonts w:asciiTheme="minorHAnsi" w:hAnsiTheme="minorHAnsi" w:cstheme="minorHAnsi"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i/>
          <w:sz w:val="28"/>
          <w:szCs w:val="28"/>
        </w:rPr>
        <w:t xml:space="preserve">RAČUN FINANCIRANJA </w:t>
      </w:r>
    </w:p>
    <w:p w14:paraId="3756B750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Nismo </w:t>
      </w:r>
      <w:r>
        <w:rPr>
          <w:rFonts w:asciiTheme="minorHAnsi" w:hAnsiTheme="minorHAnsi" w:cstheme="minorHAnsi"/>
          <w:sz w:val="24"/>
          <w:szCs w:val="24"/>
        </w:rPr>
        <w:t xml:space="preserve">planirali</w:t>
      </w:r>
      <w:r>
        <w:rPr>
          <w:rFonts w:asciiTheme="minorHAnsi" w:hAnsiTheme="minorHAnsi" w:cstheme="minorHAnsi"/>
          <w:sz w:val="24"/>
          <w:szCs w:val="24"/>
        </w:rPr>
        <w:t xml:space="preserve"> pa </w:t>
      </w:r>
      <w:r>
        <w:rPr>
          <w:rFonts w:asciiTheme="minorHAnsi" w:hAnsiTheme="minorHAnsi" w:cstheme="minorHAnsi"/>
          <w:sz w:val="24"/>
          <w:szCs w:val="24"/>
        </w:rPr>
        <w:t xml:space="preserve">ni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ostvarili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primitke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financijske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imovine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>
        <w:rPr>
          <w:rFonts w:asciiTheme="minorHAnsi" w:hAnsiTheme="minorHAnsi" w:cstheme="minorHAnsi"/>
          <w:sz w:val="24"/>
          <w:szCs w:val="24"/>
        </w:rPr>
        <w:t xml:space="preserve">zaduživanja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niti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izdatke</w:t>
      </w:r>
      <w:r>
        <w:rPr>
          <w:rFonts w:asciiTheme="minorHAnsi" w:hAnsiTheme="minorHAnsi" w:cstheme="minorHAnsi"/>
          <w:sz w:val="24"/>
          <w:szCs w:val="24"/>
        </w:rPr>
        <w:t xml:space="preserve"> za </w:t>
      </w:r>
      <w:r>
        <w:rPr>
          <w:rFonts w:asciiTheme="minorHAnsi" w:hAnsiTheme="minorHAnsi" w:cstheme="minorHAnsi"/>
          <w:sz w:val="24"/>
          <w:szCs w:val="24"/>
        </w:rPr>
        <w:t xml:space="preserve">financijsku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imovinu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>
        <w:rPr>
          <w:rFonts w:asciiTheme="minorHAnsi" w:hAnsiTheme="minorHAnsi" w:cstheme="minorHAnsi"/>
          <w:sz w:val="24"/>
          <w:szCs w:val="24"/>
        </w:rPr>
        <w:t xml:space="preserve">otplate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zajmova</w:t>
      </w:r>
      <w:r>
        <w:rPr>
          <w:rFonts w:asciiTheme="minorHAnsi" w:hAnsiTheme="minorHAnsi" w:cstheme="minorHAnsi"/>
          <w:sz w:val="24"/>
          <w:szCs w:val="24"/>
        </w:rPr>
        <w:t xml:space="preserve">.</w:t>
      </w:r>
    </w:p>
    <w:p w14:paraId="474BB219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14:paraId="60771B5C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</w:p>
    <w:p w14:paraId="52B61046">
      <w:pPr>
        <w:pStyle w:val="Odlomakpopisa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i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i/>
          <w:sz w:val="28"/>
          <w:szCs w:val="28"/>
          <w:lang w:val="hr-HR"/>
        </w:rPr>
        <w:t xml:space="preserve">POSEBNI DIO</w:t>
      </w:r>
    </w:p>
    <w:p w14:paraId="41BAC446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Posebni dio godišnjeg izvještaja o izvršenju financijskog plana sadrži izvršenje rashoda i izdataka iskazanih prema izvorima financiranja raspoređenih u programe koji se sastoje od aktivnosti i projekata. </w:t>
      </w:r>
    </w:p>
    <w:p w14:paraId="621F3FC3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06DE36BC">
      <w:pPr>
        <w:spacing/>
        <w:rPr/>
      </w:pPr>
    </w:p>
    <w:p w14:paraId="4B1A8F25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noProof/>
          <w:lang w:val="hr-HR" w:eastAsia="hr-HR" w:bidi="ar-SA"/>
        </w:rPr>
        <w:drawing>
          <wp:inline>
            <wp:extent cx="5172075" cy="8077200"/>
            <wp:effectExtent xmlns:wp="http://schemas.openxmlformats.org/drawingml/2006/wordprocessingDrawing" l="0" t="0" r="9525" b="0"/>
            <wp:docPr id="8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07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11748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31A5FF8D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noProof/>
          <w:lang w:val="hr-HR" w:eastAsia="hr-HR" w:bidi="ar-SA"/>
        </w:rPr>
        <w:drawing>
          <wp:inline>
            <wp:extent cx="5172075" cy="7943851"/>
            <wp:effectExtent xmlns:wp="http://schemas.openxmlformats.org/drawingml/2006/wordprocessingDrawing" l="0" t="0" r="9525" b="0"/>
            <wp:docPr id="9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943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230DB4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29D76483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2B25BBEB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5254C120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noProof/>
          <w:lang w:val="hr-HR" w:eastAsia="hr-HR" w:bidi="ar-SA"/>
        </w:rPr>
        <w:drawing>
          <wp:inline>
            <wp:extent cx="5172075" cy="8105775"/>
            <wp:effectExtent xmlns:wp="http://schemas.openxmlformats.org/drawingml/2006/wordprocessingDrawing" l="0" t="0" r="9525" b="9525"/>
            <wp:docPr id="10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10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9271A9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46D2EF82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41184151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noProof/>
          <w:lang w:val="hr-HR" w:eastAsia="hr-HR" w:bidi="ar-SA"/>
        </w:rPr>
        <w:drawing>
          <wp:inline>
            <wp:extent cx="5172075" cy="7896224"/>
            <wp:effectExtent xmlns:wp="http://schemas.openxmlformats.org/drawingml/2006/wordprocessingDrawing" l="0" t="0" r="9525" b="9525"/>
            <wp:docPr id="11" name="Slik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896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D2FC26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104F5D6E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1C0EC4B4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7A3974E6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noProof/>
          <w:lang w:val="hr-HR" w:eastAsia="hr-HR" w:bidi="ar-SA"/>
        </w:rPr>
        <w:drawing>
          <wp:inline>
            <wp:extent cx="5172075" cy="8229600"/>
            <wp:effectExtent xmlns:wp="http://schemas.openxmlformats.org/drawingml/2006/wordprocessingDrawing" l="0" t="0" r="9525" b="0"/>
            <wp:docPr id="12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6B287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74462C60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5F90D628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noProof/>
          <w:lang w:val="hr-HR" w:eastAsia="hr-HR" w:bidi="ar-SA"/>
        </w:rPr>
        <w:drawing>
          <wp:inline>
            <wp:extent cx="5172075" cy="7010400"/>
            <wp:effectExtent xmlns:wp="http://schemas.openxmlformats.org/drawingml/2006/wordprocessingDrawing" l="0" t="0" r="9525" b="0"/>
            <wp:docPr id="13" name="Slik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29F402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42FF5326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36EB6AD3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58D7B3AA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270DC162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7A9C140B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3F3AE9F1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noProof/>
          <w:lang w:val="hr-HR" w:eastAsia="hr-HR" w:bidi="ar-SA"/>
        </w:rPr>
        <w:drawing>
          <wp:inline>
            <wp:extent cx="5172075" cy="3190875"/>
            <wp:effectExtent xmlns:wp="http://schemas.openxmlformats.org/drawingml/2006/wordprocessingDrawing" l="0" t="0" r="9525" b="9525"/>
            <wp:docPr id="14" name="Slik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38E022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0CC01671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0149C090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63DE04D0">
      <w:pPr>
        <w:pStyle w:val="Odlomakpopisa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OBRAZLOŽENJE </w:t>
      </w: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POLU</w:t>
      </w: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GODIŠNJEG IZVJEŠTAJA O IZVR</w:t>
      </w: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ŠENJU FINANCIJSKOG PLANA ZA 202</w:t>
      </w: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5</w:t>
      </w: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. GODINU</w:t>
      </w:r>
    </w:p>
    <w:p w14:paraId="576B8BC2">
      <w:pPr>
        <w:pStyle w:val="Odlomakpopisa"/>
        <w:spacing w:line="360" w:lineRule="auto"/>
        <w:ind w:left="360"/>
        <w:rPr>
          <w:rFonts w:asciiTheme="minorHAnsi" w:hAnsiTheme="minorHAnsi" w:cstheme="minorHAnsi"/>
          <w:b/>
          <w:sz w:val="28"/>
          <w:szCs w:val="28"/>
          <w:lang w:val="hr-HR"/>
        </w:rPr>
      </w:pPr>
    </w:p>
    <w:p w14:paraId="53DD7667">
      <w:pPr>
        <w:pStyle w:val="Odlomakpopisa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OBRAZLOŽENJE OPĆEG DIJELA </w:t>
      </w:r>
    </w:p>
    <w:p w14:paraId="272AF691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U sažetku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polu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godišnjeg izvještaja o izvr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šenju financijskog plana za 202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5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. godinu p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rikazano je izvršenje prihoda,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rashoda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i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trošenje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prenesenog viška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(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nije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prikazan rezultat poslovanja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)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</w:p>
    <w:p w14:paraId="3E1675BE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Preneseni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višak realiziran u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prvoj polovici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2024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. godine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u iznosu od 5.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56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1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,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11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eura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rezultat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je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realizacije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viška vlastitih prihoda (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3.168,93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eura), prihoda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od MZOM-a za nabavku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psihodijagnostičkih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sredstava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1.578,88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eura) i donacija (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813,30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eura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).  </w:t>
      </w:r>
    </w:p>
    <w:p w14:paraId="4BFE0FEA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Preneseni višak realiziran u prvoj polovici 2025. godine iznosi 11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.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046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,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94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eura i znatno je veći od planiranog (3.000,00 eura) jer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do kraja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2024. godin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e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nismo potrošili većinu vlastitih prihoda (15.815,78 eura)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,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prihod od MZOM-a za nabavku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psihodijagnostičkih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sredstava (1.693,00 eura)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, namjenski prihod (125,53 eura)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i  donacij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e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(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688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,2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9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eura)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.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Ostalo je još 7.275,66 eura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viška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od vlastitih prihoda koji će se utrošiti sukladno Odluci o raspodjeli rezultata poslovanja odnosno uglavnom za nabavku nefinancijske imovine. </w:t>
      </w:r>
    </w:p>
    <w:p w14:paraId="75942337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Usporedbom prihoda i rashoda prema ekonomskoj klasifika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ciji evidentno je kako su prvoj polovici 2025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. god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ine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ostvareni veći prihodi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i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veći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rashodi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.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Prihodi su veći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prvenstveno zbog većih prihoda za plaće i materijalna prava od MZOM-a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, a rashodi zbog primjene novog Pravilnika odnosno novog načina evidentiranja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rahoda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za plaće (7 rashoda u 6 mjeseci).</w:t>
      </w:r>
    </w:p>
    <w:p w14:paraId="04675DDA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Gledajući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realizaciju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prema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izvorima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financiranja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ističu</w:t>
      </w:r>
      <w:r>
        <w:rPr>
          <w:rFonts w:asciiTheme="minorHAnsi" w:hAnsiTheme="minorHAnsi" w:cstheme="minorHAnsi"/>
          <w:sz w:val="24"/>
          <w:szCs w:val="24"/>
        </w:rPr>
        <w:t xml:space="preserve"> se </w:t>
      </w:r>
      <w:r>
        <w:rPr>
          <w:rFonts w:asciiTheme="minorHAnsi" w:hAnsiTheme="minorHAnsi" w:cstheme="minorHAnsi"/>
          <w:sz w:val="24"/>
          <w:szCs w:val="24"/>
        </w:rPr>
        <w:t xml:space="preserve">veći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prihod</w:t>
      </w:r>
      <w:r>
        <w:rPr>
          <w:rFonts w:asciiTheme="minorHAnsi" w:hAnsiTheme="minorHAnsi" w:cstheme="minorHAnsi"/>
          <w:sz w:val="24"/>
          <w:szCs w:val="24"/>
        </w:rPr>
        <w:t xml:space="preserve">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za </w:t>
      </w:r>
      <w:r>
        <w:rPr>
          <w:rFonts w:asciiTheme="minorHAnsi" w:hAnsiTheme="minorHAnsi" w:cstheme="minorHAnsi"/>
          <w:sz w:val="24"/>
          <w:szCs w:val="24"/>
        </w:rPr>
        <w:t xml:space="preserve">decentraliz</w:t>
      </w:r>
      <w:r>
        <w:rPr>
          <w:rFonts w:asciiTheme="minorHAnsi" w:hAnsiTheme="minorHAnsi" w:cstheme="minorHAnsi"/>
          <w:sz w:val="24"/>
          <w:szCs w:val="24"/>
        </w:rPr>
        <w:t xml:space="preserve">irane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funkcije</w:t>
      </w:r>
      <w:r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 xml:space="preserve">opći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prihodi</w:t>
      </w:r>
      <w:r>
        <w:rPr>
          <w:rFonts w:asciiTheme="minorHAnsi" w:hAnsiTheme="minorHAnsi" w:cstheme="minorHAnsi"/>
          <w:sz w:val="24"/>
          <w:szCs w:val="24"/>
        </w:rPr>
        <w:t xml:space="preserve"> i </w:t>
      </w:r>
      <w:r>
        <w:rPr>
          <w:rFonts w:asciiTheme="minorHAnsi" w:hAnsiTheme="minorHAnsi" w:cstheme="minorHAnsi"/>
          <w:sz w:val="24"/>
          <w:szCs w:val="24"/>
        </w:rPr>
        <w:t xml:space="preserve">primici</w:t>
      </w:r>
      <w:r>
        <w:rPr>
          <w:rFonts w:asciiTheme="minorHAnsi" w:hAnsiTheme="minorHAnsi" w:cstheme="minorHAnsi"/>
          <w:sz w:val="24"/>
          <w:szCs w:val="24"/>
        </w:rPr>
        <w:t xml:space="preserve">)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i </w:t>
      </w:r>
      <w:r>
        <w:rPr>
          <w:rFonts w:asciiTheme="minorHAnsi" w:hAnsiTheme="minorHAnsi" w:cstheme="minorHAnsi"/>
          <w:sz w:val="24"/>
          <w:szCs w:val="24"/>
        </w:rPr>
        <w:t xml:space="preserve">pomoći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temeljem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prijenosa</w:t>
      </w:r>
      <w:r>
        <w:rPr>
          <w:rFonts w:asciiTheme="minorHAnsi" w:hAnsiTheme="minorHAnsi" w:cstheme="minorHAnsi"/>
          <w:sz w:val="24"/>
          <w:szCs w:val="24"/>
        </w:rPr>
        <w:t xml:space="preserve"> EU </w:t>
      </w:r>
      <w:r>
        <w:rPr>
          <w:rFonts w:asciiTheme="minorHAnsi" w:hAnsiTheme="minorHAnsi" w:cstheme="minorHAnsi"/>
          <w:sz w:val="24"/>
          <w:szCs w:val="24"/>
        </w:rPr>
        <w:t xml:space="preserve">sredstava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koji</w:t>
      </w:r>
      <w:r>
        <w:rPr>
          <w:rFonts w:asciiTheme="minorHAnsi" w:hAnsiTheme="minorHAnsi" w:cstheme="minorHAnsi"/>
          <w:sz w:val="24"/>
          <w:szCs w:val="24"/>
        </w:rPr>
        <w:t xml:space="preserve">  </w:t>
      </w:r>
      <w:r>
        <w:rPr>
          <w:rFonts w:asciiTheme="minorHAnsi" w:hAnsiTheme="minorHAnsi" w:cstheme="minorHAnsi"/>
          <w:sz w:val="24"/>
          <w:szCs w:val="24"/>
        </w:rPr>
        <w:t xml:space="preserve">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odnose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prihode</w:t>
      </w:r>
      <w:r>
        <w:rPr>
          <w:rFonts w:asciiTheme="minorHAnsi" w:hAnsiTheme="minorHAnsi" w:cstheme="minorHAnsi"/>
          <w:sz w:val="24"/>
          <w:szCs w:val="24"/>
        </w:rPr>
        <w:t xml:space="preserve"> za </w:t>
      </w:r>
      <w:r>
        <w:rPr>
          <w:rFonts w:asciiTheme="minorHAnsi" w:hAnsiTheme="minorHAnsi" w:cstheme="minorHAnsi"/>
          <w:sz w:val="24"/>
          <w:szCs w:val="24"/>
        </w:rPr>
        <w:t xml:space="preserve">pomoćnike</w:t>
      </w:r>
      <w:r>
        <w:rPr>
          <w:rFonts w:asciiTheme="minorHAnsi" w:hAnsiTheme="minorHAnsi" w:cstheme="minorHAnsi"/>
          <w:sz w:val="24"/>
          <w:szCs w:val="24"/>
        </w:rPr>
        <w:t xml:space="preserve"> u </w:t>
      </w:r>
      <w:r>
        <w:rPr>
          <w:rFonts w:asciiTheme="minorHAnsi" w:hAnsiTheme="minorHAnsi" w:cstheme="minorHAnsi"/>
          <w:sz w:val="24"/>
          <w:szCs w:val="24"/>
        </w:rPr>
        <w:t xml:space="preserve">nastavi</w:t>
      </w:r>
      <w:r>
        <w:rPr>
          <w:rFonts w:asciiTheme="minorHAnsi" w:hAnsiTheme="minorHAnsi" w:cstheme="minorHAnsi"/>
          <w:sz w:val="24"/>
          <w:szCs w:val="24"/>
        </w:rPr>
        <w:t xml:space="preserve"> u </w:t>
      </w:r>
      <w:r>
        <w:rPr>
          <w:rFonts w:asciiTheme="minorHAnsi" w:hAnsiTheme="minorHAnsi" w:cstheme="minorHAnsi"/>
          <w:sz w:val="24"/>
          <w:szCs w:val="24"/>
        </w:rPr>
        <w:t xml:space="preserve">sklopu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projekta</w:t>
      </w:r>
      <w:r>
        <w:rPr>
          <w:rFonts w:asciiTheme="minorHAnsi" w:hAnsiTheme="minorHAnsi" w:cstheme="minorHAnsi"/>
          <w:sz w:val="24"/>
          <w:szCs w:val="24"/>
        </w:rPr>
        <w:t xml:space="preserve"> “S </w:t>
      </w:r>
      <w:r>
        <w:rPr>
          <w:rFonts w:asciiTheme="minorHAnsi" w:hAnsiTheme="minorHAnsi" w:cstheme="minorHAnsi"/>
          <w:sz w:val="24"/>
          <w:szCs w:val="24"/>
        </w:rPr>
        <w:t xml:space="preserve">pomoćnikom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mogu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bolje</w:t>
      </w:r>
      <w:r>
        <w:rPr>
          <w:rFonts w:asciiTheme="minorHAnsi" w:hAnsiTheme="minorHAnsi" w:cstheme="minorHAnsi"/>
          <w:sz w:val="24"/>
          <w:szCs w:val="24"/>
        </w:rPr>
        <w:t xml:space="preserve"> VII”</w:t>
      </w:r>
      <w:r>
        <w:rPr>
          <w:rFonts w:asciiTheme="minorHAnsi" w:hAnsiTheme="minorHAnsi" w:cstheme="minorHAnsi"/>
          <w:sz w:val="24"/>
          <w:szCs w:val="24"/>
        </w:rPr>
        <w:t xml:space="preserve"> od </w:t>
      </w:r>
      <w:r>
        <w:rPr>
          <w:rFonts w:asciiTheme="minorHAnsi" w:hAnsiTheme="minorHAnsi" w:cstheme="minorHAnsi"/>
          <w:sz w:val="24"/>
          <w:szCs w:val="24"/>
        </w:rPr>
        <w:t xml:space="preserve">strane</w:t>
      </w:r>
      <w:r>
        <w:rPr>
          <w:rFonts w:asciiTheme="minorHAnsi" w:hAnsiTheme="minorHAnsi" w:cstheme="minorHAnsi"/>
          <w:sz w:val="24"/>
          <w:szCs w:val="24"/>
        </w:rPr>
        <w:t xml:space="preserve"> Grada </w:t>
      </w:r>
      <w:r>
        <w:rPr>
          <w:rFonts w:asciiTheme="minorHAnsi" w:hAnsiTheme="minorHAnsi" w:cstheme="minorHAnsi"/>
          <w:sz w:val="24"/>
          <w:szCs w:val="24"/>
        </w:rPr>
        <w:t xml:space="preserve">Splita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ali</w:t>
      </w:r>
      <w:r>
        <w:rPr>
          <w:rFonts w:asciiTheme="minorHAnsi" w:hAnsiTheme="minorHAnsi" w:cstheme="minorHAnsi"/>
          <w:sz w:val="24"/>
          <w:szCs w:val="24"/>
        </w:rPr>
        <w:t xml:space="preserve"> je Grad od </w:t>
      </w:r>
      <w:r>
        <w:rPr>
          <w:rFonts w:asciiTheme="minorHAnsi" w:hAnsiTheme="minorHAnsi" w:cstheme="minorHAnsi"/>
          <w:sz w:val="24"/>
          <w:szCs w:val="24"/>
        </w:rPr>
        <w:t xml:space="preserve">nas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tražio</w:t>
      </w:r>
      <w:r>
        <w:rPr>
          <w:rFonts w:asciiTheme="minorHAnsi" w:hAnsiTheme="minorHAnsi" w:cstheme="minorHAnsi"/>
          <w:sz w:val="24"/>
          <w:szCs w:val="24"/>
        </w:rPr>
        <w:t xml:space="preserve"> da </w:t>
      </w:r>
      <w:r>
        <w:rPr>
          <w:rFonts w:asciiTheme="minorHAnsi" w:hAnsiTheme="minorHAnsi" w:cstheme="minorHAnsi"/>
          <w:sz w:val="24"/>
          <w:szCs w:val="24"/>
        </w:rPr>
        <w:t xml:space="preserve">ih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evidentiramo</w:t>
      </w:r>
      <w:r>
        <w:rPr>
          <w:rFonts w:asciiTheme="minorHAnsi" w:hAnsiTheme="minorHAnsi" w:cstheme="minorHAnsi"/>
          <w:sz w:val="24"/>
          <w:szCs w:val="24"/>
        </w:rPr>
        <w:t xml:space="preserve"> u </w:t>
      </w:r>
      <w:r>
        <w:rPr>
          <w:rFonts w:asciiTheme="minorHAnsi" w:hAnsiTheme="minorHAnsi" w:cstheme="minorHAnsi"/>
          <w:sz w:val="24"/>
          <w:szCs w:val="24"/>
        </w:rPr>
        <w:t xml:space="preserve">sklopu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pomoći</w:t>
      </w:r>
      <w:r>
        <w:rPr>
          <w:rFonts w:asciiTheme="minorHAnsi" w:hAnsiTheme="minorHAnsi" w:cstheme="minorHAnsi"/>
          <w:sz w:val="24"/>
          <w:szCs w:val="24"/>
        </w:rPr>
        <w:t xml:space="preserve">, a </w:t>
      </w:r>
      <w:r>
        <w:rPr>
          <w:rFonts w:asciiTheme="minorHAnsi" w:hAnsiTheme="minorHAnsi" w:cstheme="minorHAnsi"/>
          <w:sz w:val="24"/>
          <w:szCs w:val="24"/>
        </w:rPr>
        <w:t xml:space="preserve">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općih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prihoda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sukladno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novom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Pravilniku</w:t>
      </w:r>
      <w:r>
        <w:rPr>
          <w:rFonts w:asciiTheme="minorHAnsi" w:hAnsiTheme="minorHAnsi" w:cstheme="minorHAnsi"/>
          <w:sz w:val="24"/>
          <w:szCs w:val="24"/>
        </w:rPr>
        <w:t xml:space="preserve"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AB762C6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Rashodi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prema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funkcijskoj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klasifikaciji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prikazuju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d</w:t>
      </w:r>
      <w:r>
        <w:rPr>
          <w:rFonts w:asciiTheme="minorHAnsi" w:hAnsiTheme="minorHAnsi" w:cstheme="minorHAnsi"/>
          <w:sz w:val="24"/>
          <w:szCs w:val="24"/>
        </w:rPr>
        <w:t xml:space="preserve">oda</w:t>
      </w:r>
      <w:r>
        <w:rPr>
          <w:rFonts w:asciiTheme="minorHAnsi" w:hAnsiTheme="minorHAnsi" w:cstheme="minorHAnsi"/>
          <w:sz w:val="24"/>
          <w:szCs w:val="24"/>
        </w:rPr>
        <w:t xml:space="preserve">tne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usluge</w:t>
      </w:r>
      <w:r>
        <w:rPr>
          <w:rFonts w:asciiTheme="minorHAnsi" w:hAnsiTheme="minorHAnsi" w:cstheme="minorHAnsi"/>
          <w:sz w:val="24"/>
          <w:szCs w:val="24"/>
        </w:rPr>
        <w:t xml:space="preserve"> u </w:t>
      </w:r>
      <w:r>
        <w:rPr>
          <w:rFonts w:asciiTheme="minorHAnsi" w:hAnsiTheme="minorHAnsi" w:cstheme="minorHAnsi"/>
          <w:sz w:val="24"/>
          <w:szCs w:val="24"/>
        </w:rPr>
        <w:t xml:space="preserve">obrazovanju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koje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su</w:t>
      </w:r>
      <w:r>
        <w:rPr>
          <w:rFonts w:asciiTheme="minorHAnsi" w:hAnsiTheme="minorHAnsi" w:cstheme="minorHAnsi"/>
          <w:sz w:val="24"/>
          <w:szCs w:val="24"/>
        </w:rPr>
        <w:t xml:space="preserve"> u </w:t>
      </w:r>
      <w:r>
        <w:rPr>
          <w:rFonts w:asciiTheme="minorHAnsi" w:hAnsiTheme="minorHAnsi" w:cstheme="minorHAnsi"/>
          <w:sz w:val="24"/>
          <w:szCs w:val="24"/>
        </w:rPr>
        <w:t xml:space="preserve">prvoj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polovici</w:t>
      </w:r>
      <w:r>
        <w:rPr>
          <w:rFonts w:asciiTheme="minorHAnsi" w:hAnsiTheme="minorHAnsi" w:cstheme="minorHAnsi"/>
          <w:sz w:val="24"/>
          <w:szCs w:val="24"/>
        </w:rPr>
        <w:t xml:space="preserve"> 2025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 xml:space="preserve">Godine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veće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od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onih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ostvarenih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 </w:t>
      </w:r>
      <w:r>
        <w:rPr>
          <w:rFonts w:asciiTheme="minorHAnsi" w:hAnsiTheme="minorHAnsi" w:cstheme="minorHAnsi"/>
          <w:sz w:val="24"/>
          <w:szCs w:val="24"/>
        </w:rPr>
        <w:t xml:space="preserve">istom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razdoblju</w:t>
      </w:r>
      <w:r>
        <w:rPr>
          <w:rFonts w:asciiTheme="minorHAnsi" w:hAnsiTheme="minorHAnsi" w:cstheme="minorHAnsi"/>
          <w:sz w:val="24"/>
          <w:szCs w:val="24"/>
        </w:rPr>
        <w:t xml:space="preserve"> 2024. </w:t>
      </w:r>
      <w:r>
        <w:rPr>
          <w:rFonts w:asciiTheme="minorHAnsi" w:hAnsiTheme="minorHAnsi" w:cstheme="minorHAnsi"/>
          <w:sz w:val="24"/>
          <w:szCs w:val="24"/>
        </w:rPr>
        <w:t xml:space="preserve">godine</w:t>
      </w:r>
      <w:r>
        <w:rPr>
          <w:rFonts w:asciiTheme="minorHAnsi" w:hAnsiTheme="minorHAnsi" w:cstheme="minorHAnsi"/>
          <w:sz w:val="24"/>
          <w:szCs w:val="24"/>
        </w:rPr>
        <w:t xml:space="preserve">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Razlog</w:t>
      </w:r>
      <w:r>
        <w:rPr>
          <w:rFonts w:asciiTheme="minorHAnsi" w:hAnsiTheme="minorHAnsi" w:cstheme="minorHAnsi"/>
          <w:sz w:val="24"/>
          <w:szCs w:val="24"/>
        </w:rPr>
        <w:t xml:space="preserve"> je </w:t>
      </w:r>
      <w:r>
        <w:rPr>
          <w:rFonts w:asciiTheme="minorHAnsi" w:hAnsiTheme="minorHAnsi" w:cstheme="minorHAnsi"/>
          <w:sz w:val="24"/>
          <w:szCs w:val="24"/>
        </w:rPr>
        <w:t xml:space="preserve">veći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broja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učenika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 </w:t>
      </w:r>
      <w:r>
        <w:rPr>
          <w:rFonts w:asciiTheme="minorHAnsi" w:hAnsiTheme="minorHAnsi" w:cstheme="minorHAnsi"/>
          <w:sz w:val="24"/>
          <w:szCs w:val="24"/>
        </w:rPr>
        <w:t xml:space="preserve">produženom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boravku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budući</w:t>
      </w:r>
      <w:r>
        <w:rPr>
          <w:rFonts w:asciiTheme="minorHAnsi" w:hAnsiTheme="minorHAnsi" w:cstheme="minorHAnsi"/>
          <w:sz w:val="24"/>
          <w:szCs w:val="24"/>
        </w:rPr>
        <w:t xml:space="preserve"> se </w:t>
      </w:r>
      <w:r>
        <w:rPr>
          <w:rFonts w:asciiTheme="minorHAnsi" w:hAnsiTheme="minorHAnsi" w:cstheme="minorHAnsi"/>
          <w:sz w:val="24"/>
          <w:szCs w:val="24"/>
        </w:rPr>
        <w:t xml:space="preserve">najveći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udio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odnosi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na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učeničku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 xml:space="preserve">prehranu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A87F847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noProof/>
          <w:lang w:val="hr-HR" w:eastAsia="hr-HR" w:bidi="ar-SA"/>
        </w:rPr>
        <w:drawing>
          <wp:inline>
            <wp:extent cx="5505450" cy="962025"/>
            <wp:effectExtent xmlns:wp="http://schemas.openxmlformats.org/drawingml/2006/wordprocessingDrawing" l="0" t="0" r="0" b="9525"/>
            <wp:docPr id="15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962BC8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Sta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nje ž-r je veće u odnosu na 2024. godinu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jer ni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smo potrošili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preneseni višak od vlastitih prihoda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.</w:t>
      </w:r>
    </w:p>
    <w:p w14:paraId="07AC87B8">
      <w:pPr>
        <w:spacing w:after="100" w:afterAutospacing="1"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Realizacija po izvorima i aktivnostima je detaljno prikazana u posebnom dijelu izvještaja o izvršenju financijskog plana. </w:t>
      </w:r>
    </w:p>
    <w:p w14:paraId="6CAC4A1F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2D011951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6D4C6A65">
      <w:pPr>
        <w:pStyle w:val="Odlomakpopisa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OBRAZLOŽENJE POSEBNOG DIJELA </w:t>
      </w:r>
    </w:p>
    <w:p w14:paraId="322A4221">
      <w:pPr>
        <w:spacing/>
        <w:jc w:val="both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Posebni dio prikazuje rashode odnosno izvršenje financijskog plana po programskoj, ekonomskoj klasifikaciji i izvorima fina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nciranja, a u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kupno je ostvareno 52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%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ukupno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planiranih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rashoda.  </w:t>
      </w:r>
    </w:p>
    <w:p w14:paraId="15260603">
      <w:pPr>
        <w:spacing/>
        <w:jc w:val="both"/>
        <w:rPr>
          <w:rFonts w:asciiTheme="minorHAnsi" w:hAnsiTheme="minorHAnsi" w:cstheme="minorHAnsi"/>
          <w:sz w:val="24"/>
          <w:szCs w:val="24"/>
          <w:lang w:val="hr-HR"/>
        </w:rPr>
      </w:pPr>
    </w:p>
    <w:p w14:paraId="4B1AD2A3">
      <w:pPr>
        <w:pStyle w:val="Odlomakpopisa"/>
        <w:numPr>
          <w:ilvl w:val="2"/>
          <w:numId w:val="4"/>
        </w:numPr>
        <w:spacing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PROGRAM: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DECENTRALIZIRANE FUNKCIJE –  MINIMALNI FINANCIJSKI STANDARD </w:t>
      </w:r>
    </w:p>
    <w:p w14:paraId="5F0FA3EF">
      <w:pPr>
        <w:spacing/>
        <w:jc w:val="both"/>
        <w:rPr>
          <w:rFonts w:ascii="Calibri" w:hAnsi="Calibri" w:cs="Calibri"/>
          <w:b/>
          <w:sz w:val="28"/>
          <w:szCs w:val="28"/>
        </w:rPr>
      </w:pPr>
    </w:p>
    <w:p w14:paraId="3E4F7C5C">
      <w:pPr>
        <w: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CILJEVI PROVEDBE PROGRAMA DECENTRALIZIRANE FUNKCIJE –  MINIMALNI FINANCIJSKI STANDARD: </w:t>
      </w:r>
      <w:r>
        <w:rPr>
          <w:rFonts w:ascii="Calibri" w:hAnsi="Calibri" w:cs="Calibri"/>
          <w:sz w:val="24"/>
          <w:szCs w:val="24"/>
        </w:rPr>
        <w:t xml:space="preserve">Provođenje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što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kvalitetnijeg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odgoja</w:t>
      </w:r>
      <w:r>
        <w:rPr>
          <w:rFonts w:ascii="Calibri" w:hAnsi="Calibri" w:cs="Calibri"/>
          <w:sz w:val="24"/>
          <w:szCs w:val="24"/>
        </w:rPr>
        <w:t xml:space="preserve"> i </w:t>
      </w:r>
      <w:r>
        <w:rPr>
          <w:rFonts w:ascii="Calibri" w:hAnsi="Calibri" w:cs="Calibri"/>
          <w:sz w:val="24"/>
          <w:szCs w:val="24"/>
        </w:rPr>
        <w:t xml:space="preserve">obrazovanja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učenika</w:t>
      </w:r>
      <w:r>
        <w:rPr>
          <w:rFonts w:ascii="Calibri" w:hAnsi="Calibri" w:cs="Calibri"/>
          <w:sz w:val="24"/>
          <w:szCs w:val="24"/>
        </w:rPr>
        <w:t xml:space="preserve"> i </w:t>
      </w:r>
      <w:r>
        <w:rPr>
          <w:rFonts w:ascii="Calibri" w:hAnsi="Calibri" w:cs="Calibri"/>
          <w:sz w:val="24"/>
          <w:szCs w:val="24"/>
        </w:rPr>
        <w:t xml:space="preserve">podizanje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pedagoškog</w:t>
      </w:r>
      <w:r>
        <w:rPr>
          <w:rFonts w:ascii="Calibri" w:hAnsi="Calibri" w:cs="Calibri"/>
          <w:sz w:val="24"/>
          <w:szCs w:val="24"/>
        </w:rPr>
        <w:t xml:space="preserve"> standard </w:t>
      </w:r>
      <w:r>
        <w:rPr>
          <w:rFonts w:ascii="Calibri" w:hAnsi="Calibri" w:cs="Calibri"/>
          <w:sz w:val="24"/>
          <w:szCs w:val="24"/>
        </w:rPr>
        <w:t xml:space="preserve">kroz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stručno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osposobljavanje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zaposlenika</w:t>
      </w:r>
      <w:r>
        <w:rPr>
          <w:rFonts w:ascii="Calibri" w:hAnsi="Calibri" w:cs="Calibri"/>
          <w:sz w:val="24"/>
          <w:szCs w:val="24"/>
        </w:rPr>
        <w:t xml:space="preserve"> i </w:t>
      </w:r>
      <w:r>
        <w:rPr>
          <w:rFonts w:ascii="Calibri" w:hAnsi="Calibri" w:cs="Calibri"/>
          <w:sz w:val="24"/>
          <w:szCs w:val="24"/>
        </w:rPr>
        <w:t xml:space="preserve">kroz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nabavku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različitih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nastavnih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pomagla</w:t>
      </w:r>
      <w:r>
        <w:rPr>
          <w:rFonts w:ascii="Calibri" w:hAnsi="Calibri" w:cs="Calibri"/>
          <w:sz w:val="24"/>
          <w:szCs w:val="24"/>
        </w:rPr>
        <w:t xml:space="preserve"> i </w:t>
      </w:r>
      <w:r>
        <w:rPr>
          <w:rFonts w:ascii="Calibri" w:hAnsi="Calibri" w:cs="Calibri"/>
          <w:sz w:val="24"/>
          <w:szCs w:val="24"/>
        </w:rPr>
        <w:t xml:space="preserve">opreme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461D77A7">
      <w:pPr>
        <w:spacing/>
        <w:jc w:val="both"/>
        <w:rPr>
          <w:rFonts w:ascii="Calibri" w:hAnsi="Calibri" w:cs="Calibri"/>
          <w:sz w:val="24"/>
          <w:szCs w:val="24"/>
        </w:rPr>
      </w:pPr>
    </w:p>
    <w:p w14:paraId="4C9A4D92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AKTIVNOST: REDOVNA PROGRAMSKA DJELATNOST OSNOVNIH ŠKOLA</w:t>
      </w:r>
    </w:p>
    <w:p w14:paraId="5076F40C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>
        <w:rPr>
          <w:rFonts w:ascii="Calibri" w:hAnsi="Calibri" w:cs="Calibri"/>
          <w:sz w:val="24"/>
          <w:szCs w:val="24"/>
        </w:rPr>
        <w:t xml:space="preserve">93.20</w:t>
      </w:r>
      <w:r>
        <w:rPr>
          <w:rFonts w:ascii="Calibri" w:hAnsi="Calibri" w:cs="Calibri"/>
          <w:sz w:val="24"/>
          <w:szCs w:val="24"/>
        </w:rPr>
        <w:t xml:space="preserve">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7E7D3DFB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>
        <w:rPr>
          <w:rFonts w:ascii="Calibri" w:hAnsi="Calibri" w:cs="Calibri"/>
          <w:sz w:val="24"/>
          <w:szCs w:val="24"/>
        </w:rPr>
        <w:t xml:space="preserve">3</w:t>
      </w:r>
      <w:r>
        <w:rPr>
          <w:rFonts w:ascii="Calibri" w:hAnsi="Calibri" w:cs="Calibri"/>
          <w:sz w:val="24"/>
          <w:szCs w:val="24"/>
        </w:rPr>
        <w:t xml:space="preserve">4.512,95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€</w:t>
      </w:r>
    </w:p>
    <w:p w14:paraId="4A3309D0">
      <w:pPr>
        <w:spacing w:after="6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r>
        <w:rPr>
          <w:rFonts w:ascii="Calibri" w:hAnsi="Calibri" w:cs="Calibri"/>
          <w:sz w:val="24"/>
          <w:szCs w:val="24"/>
        </w:rPr>
        <w:t xml:space="preserve">Izvršeno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je </w:t>
      </w:r>
      <w:r>
        <w:rPr>
          <w:rFonts w:ascii="Calibri" w:hAnsi="Calibri" w:cs="Calibri"/>
          <w:sz w:val="24"/>
          <w:szCs w:val="24"/>
        </w:rPr>
        <w:t xml:space="preserve">manje</w:t>
      </w:r>
      <w:r>
        <w:rPr>
          <w:rFonts w:ascii="Calibri" w:hAnsi="Calibri" w:cs="Calibri"/>
          <w:sz w:val="24"/>
          <w:szCs w:val="24"/>
        </w:rPr>
        <w:t xml:space="preserve"> od </w:t>
      </w:r>
      <w:r>
        <w:rPr>
          <w:rFonts w:ascii="Calibri" w:hAnsi="Calibri" w:cs="Calibri"/>
          <w:sz w:val="24"/>
          <w:szCs w:val="24"/>
        </w:rPr>
        <w:t xml:space="preserve">polovice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planiranih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sredstava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zbog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manjih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materijalnih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rashoda</w:t>
      </w:r>
      <w:r>
        <w:rPr>
          <w:rFonts w:ascii="Calibri" w:hAnsi="Calibri" w:cs="Calibri"/>
          <w:sz w:val="24"/>
          <w:szCs w:val="24"/>
        </w:rPr>
        <w:t xml:space="preserve">.</w:t>
      </w:r>
    </w:p>
    <w:p w14:paraId="230C556B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PROJEKT: Kapitalna ulaganja u opremu-decentralizirana sredstva</w:t>
      </w:r>
    </w:p>
    <w:p w14:paraId="2B35B015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3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800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45B0D0AC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>
        <w:rPr>
          <w:rFonts w:ascii="Calibri" w:hAnsi="Calibri" w:cs="Calibri"/>
          <w:sz w:val="24"/>
          <w:szCs w:val="24"/>
        </w:rPr>
        <w:t xml:space="preserve">0 </w:t>
      </w:r>
      <w:r>
        <w:rPr>
          <w:rFonts w:ascii="Calibri" w:hAnsi="Calibri" w:cs="Calibri"/>
          <w:sz w:val="24"/>
          <w:szCs w:val="24"/>
        </w:rPr>
        <w:t xml:space="preserve">€</w:t>
      </w:r>
      <w:r>
        <w:rPr>
          <w:rFonts w:ascii="Calibri" w:hAnsi="Calibri" w:cs="Calibri"/>
          <w:sz w:val="24"/>
          <w:szCs w:val="24"/>
        </w:rPr>
        <w:tab/>
        <w:t xml:space="preserve"/>
      </w:r>
    </w:p>
    <w:p w14:paraId="2B42356C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r>
        <w:rPr>
          <w:rFonts w:ascii="Calibri" w:hAnsi="Calibri" w:cs="Calibri"/>
          <w:sz w:val="24"/>
          <w:szCs w:val="24"/>
        </w:rPr>
        <w:t xml:space="preserve">Nismo </w:t>
      </w:r>
      <w:r>
        <w:rPr>
          <w:rFonts w:ascii="Calibri" w:hAnsi="Calibri" w:cs="Calibri"/>
          <w:sz w:val="24"/>
          <w:szCs w:val="24"/>
        </w:rPr>
        <w:t xml:space="preserve">krenuli</w:t>
      </w:r>
      <w:r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 xml:space="preserve">nabavku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opreme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iz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ovog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izvora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već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smo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trošili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preneseni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višak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iz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vlastitih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prihoda</w:t>
      </w:r>
      <w:r>
        <w:rPr>
          <w:rFonts w:ascii="Calibri" w:hAnsi="Calibri" w:cs="Calibri"/>
          <w:sz w:val="24"/>
          <w:szCs w:val="24"/>
        </w:rPr>
        <w:t xml:space="preserve">.</w:t>
      </w:r>
    </w:p>
    <w:p w14:paraId="26082908">
      <w:pPr>
        <w:spacing w:after="60"/>
        <w:jc w:val="both"/>
        <w:rPr>
          <w:rFonts w:ascii="Calibri" w:hAnsi="Calibri" w:cs="Calibri"/>
          <w:bCs/>
          <w:sz w:val="24"/>
          <w:szCs w:val="24"/>
        </w:rPr>
      </w:pPr>
    </w:p>
    <w:p w14:paraId="51685C8D">
      <w:pPr>
        <w:spacing w:after="6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POKAZATELJ REZULTATA PROGRAMA DECENTRALIZIRANE FUNKCIJE –  MINIMALNI FINANCIJSKI STANDARD: </w:t>
      </w:r>
      <w:r>
        <w:rPr>
          <w:rFonts w:ascii="Calibri" w:hAnsi="Calibri" w:cs="Calibri"/>
          <w:sz w:val="24"/>
          <w:szCs w:val="24"/>
        </w:rPr>
        <w:t xml:space="preserve">Zaposlenici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su</w:t>
      </w:r>
      <w:r>
        <w:rPr>
          <w:rFonts w:ascii="Calibri" w:hAnsi="Calibri" w:cs="Calibri"/>
          <w:sz w:val="24"/>
          <w:szCs w:val="24"/>
        </w:rPr>
        <w:t xml:space="preserve"> se </w:t>
      </w:r>
      <w:r>
        <w:rPr>
          <w:rFonts w:ascii="Calibri" w:hAnsi="Calibri" w:cs="Calibri"/>
          <w:sz w:val="24"/>
          <w:szCs w:val="24"/>
        </w:rPr>
        <w:t xml:space="preserve">stručno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osposobljavali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obavljeni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sistematski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pregledi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izvršenje</w:t>
      </w:r>
      <w:r>
        <w:rPr>
          <w:rFonts w:ascii="Calibri" w:hAnsi="Calibri" w:cs="Calibri"/>
          <w:sz w:val="24"/>
          <w:szCs w:val="24"/>
        </w:rPr>
        <w:t xml:space="preserve"> je </w:t>
      </w:r>
      <w:r>
        <w:rPr>
          <w:rFonts w:ascii="Calibri" w:hAnsi="Calibri" w:cs="Calibri"/>
          <w:sz w:val="24"/>
          <w:szCs w:val="24"/>
        </w:rPr>
        <w:t xml:space="preserve">bilo</w:t>
      </w:r>
      <w:r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 xml:space="preserve">skladu</w:t>
      </w:r>
      <w:r>
        <w:rPr>
          <w:rFonts w:ascii="Calibri" w:hAnsi="Calibri" w:cs="Calibri"/>
          <w:sz w:val="24"/>
          <w:szCs w:val="24"/>
        </w:rPr>
        <w:t xml:space="preserve"> s </w:t>
      </w:r>
      <w:r>
        <w:rPr>
          <w:rFonts w:ascii="Calibri" w:hAnsi="Calibri" w:cs="Calibri"/>
          <w:sz w:val="24"/>
          <w:szCs w:val="24"/>
        </w:rPr>
        <w:t xml:space="preserve">planiranim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osim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kod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materijalnih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rashoda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budući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još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nismo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izvršili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nabavku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lož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ulja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što</w:t>
      </w:r>
      <w:r>
        <w:rPr>
          <w:rFonts w:ascii="Calibri" w:hAnsi="Calibri" w:cs="Calibri"/>
          <w:sz w:val="24"/>
          <w:szCs w:val="24"/>
        </w:rPr>
        <w:t xml:space="preserve"> je </w:t>
      </w:r>
      <w:r>
        <w:rPr>
          <w:rFonts w:ascii="Calibri" w:hAnsi="Calibri" w:cs="Calibri"/>
          <w:sz w:val="24"/>
          <w:szCs w:val="24"/>
        </w:rPr>
        <w:t xml:space="preserve">znatno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utjecalo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indeks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izvršenja</w:t>
      </w:r>
      <w:r>
        <w:rPr>
          <w:rFonts w:ascii="Calibri" w:hAnsi="Calibri" w:cs="Calibri"/>
          <w:sz w:val="24"/>
          <w:szCs w:val="24"/>
        </w:rPr>
        <w:t xml:space="preserve">.</w:t>
      </w:r>
    </w:p>
    <w:p w14:paraId="6A05E940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2BB36B8F">
      <w:pPr>
        <w:pStyle w:val="Odlomakpopisa"/>
        <w:numPr>
          <w:ilvl w:val="2"/>
          <w:numId w:val="4"/>
        </w:numPr>
        <w:spacing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PROGRAM: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ŠIRE JAVNE POTREBE – IZNAD MINIMALNOG STANDARDA </w:t>
      </w:r>
    </w:p>
    <w:p w14:paraId="1D321ABA">
      <w:pPr>
        <w: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CILJEVI PROVEDBE PROGRAMA: </w:t>
      </w:r>
      <w:r>
        <w:rPr>
          <w:rFonts w:ascii="Calibri" w:hAnsi="Calibri" w:cs="Calibri"/>
          <w:sz w:val="24"/>
          <w:szCs w:val="24"/>
        </w:rPr>
        <w:t xml:space="preserve">Provođenje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raznih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programa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iznad</w:t>
      </w:r>
      <w:r>
        <w:rPr>
          <w:rFonts w:ascii="Calibri" w:hAnsi="Calibri" w:cs="Calibri"/>
          <w:sz w:val="24"/>
          <w:szCs w:val="24"/>
        </w:rPr>
        <w:t xml:space="preserve"> minimalnog standard kako bi se podigla kvaliteta nastave i materijalnih uvjeta za dobrobit učenika i nastavnika.</w:t>
      </w:r>
    </w:p>
    <w:p w14:paraId="263819E1">
      <w:pPr>
        <w:spacing/>
        <w:jc w:val="both"/>
        <w:rPr>
          <w:rFonts w:ascii="Calibri" w:hAnsi="Calibri" w:cs="Calibri"/>
          <w:sz w:val="24"/>
          <w:szCs w:val="24"/>
        </w:rPr>
      </w:pPr>
    </w:p>
    <w:p w14:paraId="51458B14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AKTIVNOST: Sufinanciranje produženog boravka i cjelodnevne nastave </w:t>
      </w:r>
    </w:p>
    <w:p w14:paraId="73F55CE6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>
        <w:rPr>
          <w:rFonts w:ascii="Calibri" w:hAnsi="Calibri" w:cs="Calibri"/>
          <w:sz w:val="24"/>
          <w:szCs w:val="24"/>
        </w:rPr>
        <w:t xml:space="preserve">150.0</w:t>
      </w:r>
      <w:r>
        <w:rPr>
          <w:rFonts w:ascii="Calibri" w:hAnsi="Calibri" w:cs="Calibri"/>
          <w:sz w:val="24"/>
          <w:szCs w:val="24"/>
        </w:rPr>
        <w:t xml:space="preserve">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26F9CD35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>
        <w:rPr>
          <w:rFonts w:ascii="Calibri" w:hAnsi="Calibri" w:cs="Calibri"/>
          <w:sz w:val="24"/>
          <w:szCs w:val="24"/>
        </w:rPr>
        <w:t xml:space="preserve">70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121</w:t>
      </w:r>
      <w:r>
        <w:rPr>
          <w:rFonts w:ascii="Calibri" w:hAnsi="Calibri" w:cs="Calibri"/>
          <w:sz w:val="24"/>
          <w:szCs w:val="24"/>
        </w:rPr>
        <w:t xml:space="preserve">,</w:t>
      </w:r>
      <w:r>
        <w:rPr>
          <w:rFonts w:ascii="Calibri" w:hAnsi="Calibri" w:cs="Calibri"/>
          <w:sz w:val="24"/>
          <w:szCs w:val="24"/>
        </w:rPr>
        <w:t xml:space="preserve">9</w:t>
      </w:r>
      <w:r>
        <w:rPr>
          <w:rFonts w:ascii="Calibri" w:hAnsi="Calibri" w:cs="Calibri"/>
          <w:sz w:val="24"/>
          <w:szCs w:val="24"/>
        </w:rPr>
        <w:t xml:space="preserve">4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€</w:t>
      </w:r>
    </w:p>
    <w:p w14:paraId="58422239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Aktivnost se financira od stran</w:t>
      </w:r>
      <w:r>
        <w:rPr>
          <w:rFonts w:ascii="Calibri" w:hAnsi="Calibri" w:cs="Calibri"/>
          <w:sz w:val="24"/>
          <w:szCs w:val="24"/>
        </w:rPr>
        <w:t xml:space="preserve">e Gra</w:t>
      </w:r>
      <w:r>
        <w:rPr>
          <w:rFonts w:ascii="Calibri" w:hAnsi="Calibri" w:cs="Calibri"/>
          <w:sz w:val="24"/>
          <w:szCs w:val="24"/>
        </w:rPr>
        <w:t xml:space="preserve">da i roditelja. </w:t>
      </w:r>
      <w:r>
        <w:rPr>
          <w:rFonts w:ascii="Calibri" w:hAnsi="Calibri" w:cs="Calibri"/>
          <w:sz w:val="24"/>
          <w:szCs w:val="24"/>
        </w:rPr>
        <w:t xml:space="preserve">Realizirano</w:t>
      </w:r>
      <w:r>
        <w:rPr>
          <w:rFonts w:ascii="Calibri" w:hAnsi="Calibri" w:cs="Calibri"/>
          <w:sz w:val="24"/>
          <w:szCs w:val="24"/>
        </w:rPr>
        <w:t xml:space="preserve"> je </w:t>
      </w:r>
      <w:r>
        <w:rPr>
          <w:rFonts w:ascii="Calibri" w:hAnsi="Calibri" w:cs="Calibri"/>
          <w:sz w:val="24"/>
          <w:szCs w:val="24"/>
        </w:rPr>
        <w:t xml:space="preserve">4</w:t>
      </w:r>
      <w:r>
        <w:rPr>
          <w:rFonts w:ascii="Calibri" w:hAnsi="Calibri" w:cs="Calibri"/>
          <w:sz w:val="24"/>
          <w:szCs w:val="24"/>
        </w:rPr>
        <w:t xml:space="preserve">7</w:t>
      </w:r>
      <w:r>
        <w:rPr>
          <w:rFonts w:ascii="Calibri" w:hAnsi="Calibri" w:cs="Calibri"/>
          <w:sz w:val="24"/>
          <w:szCs w:val="24"/>
        </w:rPr>
        <w:t xml:space="preserve">% </w:t>
      </w:r>
      <w:r>
        <w:rPr>
          <w:rFonts w:ascii="Calibri" w:hAnsi="Calibri" w:cs="Calibri"/>
          <w:sz w:val="24"/>
          <w:szCs w:val="24"/>
        </w:rPr>
        <w:t xml:space="preserve">ukupno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planiranih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rashoda</w:t>
      </w:r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Rashodi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koje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financira</w:t>
      </w:r>
      <w:r>
        <w:rPr>
          <w:rFonts w:ascii="Calibri" w:hAnsi="Calibri" w:cs="Calibri"/>
          <w:sz w:val="24"/>
          <w:szCs w:val="24"/>
        </w:rPr>
        <w:t xml:space="preserve">  Grad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bili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manji</w:t>
      </w:r>
      <w:r>
        <w:rPr>
          <w:rFonts w:ascii="Calibri" w:hAnsi="Calibri" w:cs="Calibri"/>
          <w:sz w:val="24"/>
          <w:szCs w:val="24"/>
        </w:rPr>
        <w:t xml:space="preserve"> od </w:t>
      </w:r>
      <w:r>
        <w:rPr>
          <w:rFonts w:ascii="Calibri" w:hAnsi="Calibri" w:cs="Calibri"/>
          <w:sz w:val="24"/>
          <w:szCs w:val="24"/>
        </w:rPr>
        <w:t xml:space="preserve">planiranih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ali</w:t>
      </w:r>
      <w:r>
        <w:rPr>
          <w:rFonts w:ascii="Calibri" w:hAnsi="Calibri" w:cs="Calibri"/>
          <w:sz w:val="24"/>
          <w:szCs w:val="24"/>
        </w:rPr>
        <w:t xml:space="preserve"> je </w:t>
      </w:r>
      <w:r>
        <w:rPr>
          <w:rFonts w:ascii="Calibri" w:hAnsi="Calibri" w:cs="Calibri"/>
          <w:sz w:val="24"/>
          <w:szCs w:val="24"/>
        </w:rPr>
        <w:t xml:space="preserve">realizacija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kod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namjenskih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prihoda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bila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malo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veća</w:t>
      </w:r>
      <w:r>
        <w:rPr>
          <w:rFonts w:ascii="Calibri" w:hAnsi="Calibri" w:cs="Calibri"/>
          <w:sz w:val="24"/>
          <w:szCs w:val="24"/>
        </w:rPr>
        <w:t xml:space="preserve"> od </w:t>
      </w:r>
      <w:r>
        <w:rPr>
          <w:rFonts w:ascii="Calibri" w:hAnsi="Calibri" w:cs="Calibri"/>
          <w:sz w:val="24"/>
          <w:szCs w:val="24"/>
        </w:rPr>
        <w:t xml:space="preserve">planirane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zbog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financiranja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rashoda</w:t>
      </w:r>
      <w:r>
        <w:rPr>
          <w:rFonts w:ascii="Calibri" w:hAnsi="Calibri" w:cs="Calibri"/>
          <w:sz w:val="24"/>
          <w:szCs w:val="24"/>
        </w:rPr>
        <w:t xml:space="preserve"> za </w:t>
      </w:r>
      <w:r>
        <w:rPr>
          <w:rFonts w:ascii="Calibri" w:hAnsi="Calibri" w:cs="Calibri"/>
          <w:sz w:val="24"/>
          <w:szCs w:val="24"/>
        </w:rPr>
        <w:t xml:space="preserve">zaposlene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odnosno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zamjena</w:t>
      </w:r>
      <w:r>
        <w:rPr>
          <w:rFonts w:ascii="Calibri" w:hAnsi="Calibri" w:cs="Calibri"/>
          <w:sz w:val="24"/>
          <w:szCs w:val="24"/>
        </w:rPr>
        <w:t xml:space="preserve"> za </w:t>
      </w:r>
      <w:r>
        <w:rPr>
          <w:rFonts w:ascii="Calibri" w:hAnsi="Calibri" w:cs="Calibri"/>
          <w:sz w:val="24"/>
          <w:szCs w:val="24"/>
        </w:rPr>
        <w:t xml:space="preserve">zaposlenike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bolovanju</w:t>
      </w:r>
      <w:r>
        <w:rPr>
          <w:rFonts w:ascii="Calibri" w:hAnsi="Calibri" w:cs="Calibri"/>
          <w:sz w:val="24"/>
          <w:szCs w:val="24"/>
        </w:rPr>
        <w:t xml:space="preserve">.</w:t>
      </w:r>
    </w:p>
    <w:p w14:paraId="7C27D8D8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FB6C524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AKTIVNOST: Izvannastavne i izvanškolske aktivnosti</w:t>
      </w:r>
    </w:p>
    <w:p w14:paraId="41B5B47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>
        <w:rPr>
          <w:rFonts w:ascii="Calibri" w:hAnsi="Calibri" w:cs="Calibri"/>
          <w:sz w:val="24"/>
          <w:szCs w:val="24"/>
        </w:rPr>
        <w:t xml:space="preserve">16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9</w:t>
      </w:r>
      <w:r>
        <w:rPr>
          <w:rFonts w:ascii="Calibri" w:hAnsi="Calibri" w:cs="Calibri"/>
          <w:sz w:val="24"/>
          <w:szCs w:val="24"/>
        </w:rPr>
        <w:t xml:space="preserve">84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72DA2B6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>
        <w:rPr>
          <w:rFonts w:ascii="Calibri" w:hAnsi="Calibri" w:cs="Calibri"/>
          <w:sz w:val="24"/>
          <w:szCs w:val="24"/>
        </w:rPr>
        <w:t xml:space="preserve">13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459</w:t>
      </w:r>
      <w:r>
        <w:rPr>
          <w:rFonts w:ascii="Calibri" w:hAnsi="Calibri" w:cs="Calibri"/>
          <w:sz w:val="24"/>
          <w:szCs w:val="24"/>
        </w:rPr>
        <w:t xml:space="preserve">,</w:t>
      </w:r>
      <w:r>
        <w:rPr>
          <w:rFonts w:ascii="Calibri" w:hAnsi="Calibri" w:cs="Calibri"/>
          <w:sz w:val="24"/>
          <w:szCs w:val="24"/>
        </w:rPr>
        <w:t xml:space="preserve">2</w:t>
      </w:r>
      <w:r>
        <w:rPr>
          <w:rFonts w:ascii="Calibri" w:hAnsi="Calibri" w:cs="Calibri"/>
          <w:sz w:val="24"/>
          <w:szCs w:val="24"/>
        </w:rPr>
        <w:t xml:space="preserve">8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36BEE767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r>
        <w:rPr>
          <w:rFonts w:ascii="Calibri" w:hAnsi="Calibri" w:cs="Calibri"/>
          <w:sz w:val="24"/>
          <w:szCs w:val="24"/>
        </w:rPr>
        <w:t xml:space="preserve">Projekti</w:t>
      </w:r>
      <w:r>
        <w:rPr>
          <w:rFonts w:ascii="Calibri" w:hAnsi="Calibri" w:cs="Calibri"/>
          <w:sz w:val="24"/>
          <w:szCs w:val="24"/>
        </w:rPr>
        <w:t xml:space="preserve"> od Grada (</w:t>
      </w:r>
      <w:r>
        <w:rPr>
          <w:rFonts w:ascii="Calibri" w:hAnsi="Calibri" w:cs="Calibri"/>
          <w:sz w:val="24"/>
          <w:szCs w:val="24"/>
        </w:rPr>
        <w:t xml:space="preserve">Blago </w:t>
      </w:r>
      <w:r>
        <w:rPr>
          <w:rFonts w:ascii="Calibri" w:hAnsi="Calibri" w:cs="Calibri"/>
          <w:sz w:val="24"/>
          <w:szCs w:val="24"/>
        </w:rPr>
        <w:t xml:space="preserve">našeg</w:t>
      </w:r>
      <w:r>
        <w:rPr>
          <w:rFonts w:ascii="Calibri" w:hAnsi="Calibri" w:cs="Calibri"/>
          <w:sz w:val="24"/>
          <w:szCs w:val="24"/>
        </w:rPr>
        <w:t xml:space="preserve"> Marjana 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Dioklecijanova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škrinjica</w:t>
      </w:r>
      <w:r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 xml:space="preserve">su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realizi</w:t>
      </w:r>
      <w:r>
        <w:rPr>
          <w:rFonts w:ascii="Calibri" w:hAnsi="Calibri" w:cs="Calibri"/>
          <w:sz w:val="24"/>
          <w:szCs w:val="24"/>
        </w:rPr>
        <w:t xml:space="preserve">rani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dok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Klub </w:t>
      </w:r>
      <w:r>
        <w:rPr>
          <w:rFonts w:ascii="Calibri" w:hAnsi="Calibri" w:cs="Calibri"/>
          <w:sz w:val="24"/>
          <w:szCs w:val="24"/>
        </w:rPr>
        <w:t xml:space="preserve">mladih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tehničara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još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nije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Namjenski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prihodi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utrošili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su</w:t>
      </w:r>
      <w:r>
        <w:rPr>
          <w:rFonts w:ascii="Calibri" w:hAnsi="Calibri" w:cs="Calibri"/>
          <w:sz w:val="24"/>
          <w:szCs w:val="24"/>
        </w:rPr>
        <w:t xml:space="preserve"> se </w:t>
      </w:r>
      <w:r>
        <w:rPr>
          <w:rFonts w:ascii="Calibri" w:hAnsi="Calibri" w:cs="Calibri"/>
          <w:sz w:val="24"/>
          <w:szCs w:val="24"/>
        </w:rPr>
        <w:t xml:space="preserve">na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prijevoz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učenika</w:t>
      </w:r>
      <w:r>
        <w:rPr>
          <w:rFonts w:ascii="Calibri" w:hAnsi="Calibri" w:cs="Calibri"/>
          <w:sz w:val="24"/>
          <w:szCs w:val="24"/>
        </w:rPr>
        <w:t xml:space="preserve"> i </w:t>
      </w:r>
      <w:r>
        <w:rPr>
          <w:rFonts w:ascii="Calibri" w:hAnsi="Calibri" w:cs="Calibri"/>
          <w:sz w:val="24"/>
          <w:szCs w:val="24"/>
        </w:rPr>
        <w:t xml:space="preserve">naknadu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štete</w:t>
      </w:r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Rashodi</w:t>
      </w:r>
      <w:r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 xml:space="preserve">ukupnom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iznosu</w:t>
      </w:r>
      <w:r>
        <w:rPr>
          <w:rFonts w:ascii="Calibri" w:hAnsi="Calibri" w:cs="Calibri"/>
          <w:sz w:val="24"/>
          <w:szCs w:val="24"/>
        </w:rPr>
        <w:t xml:space="preserve"> od </w:t>
      </w:r>
      <w:r>
        <w:rPr>
          <w:rFonts w:ascii="Calibri" w:hAnsi="Calibri" w:cs="Calibri"/>
          <w:sz w:val="24"/>
          <w:szCs w:val="24"/>
        </w:rPr>
        <w:t xml:space="preserve">7.415</w:t>
      </w:r>
      <w:r>
        <w:rPr>
          <w:rFonts w:ascii="Calibri" w:hAnsi="Calibri" w:cs="Calibri"/>
          <w:sz w:val="24"/>
          <w:szCs w:val="24"/>
        </w:rPr>
        <w:t xml:space="preserve">,</w:t>
      </w:r>
      <w:r>
        <w:rPr>
          <w:rFonts w:ascii="Calibri" w:hAnsi="Calibri" w:cs="Calibri"/>
          <w:sz w:val="24"/>
          <w:szCs w:val="24"/>
        </w:rPr>
        <w:t xml:space="preserve">1</w:t>
      </w:r>
      <w:r>
        <w:rPr>
          <w:rFonts w:ascii="Calibri" w:hAnsi="Calibri" w:cs="Calibri"/>
          <w:sz w:val="24"/>
          <w:szCs w:val="24"/>
        </w:rPr>
        <w:t xml:space="preserve">5 </w:t>
      </w:r>
      <w:r>
        <w:rPr>
          <w:rFonts w:ascii="Calibri" w:hAnsi="Calibri" w:cs="Calibri"/>
          <w:sz w:val="24"/>
          <w:szCs w:val="24"/>
        </w:rPr>
        <w:t xml:space="preserve">eura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financiran</w:t>
      </w:r>
      <w:r>
        <w:rPr>
          <w:rFonts w:ascii="Calibri" w:hAnsi="Calibri" w:cs="Calibri"/>
          <w:sz w:val="24"/>
          <w:szCs w:val="24"/>
        </w:rPr>
        <w:t xml:space="preserve">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iz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prenesenog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viška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Višak</w:t>
      </w:r>
      <w:r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 xml:space="preserve">iznosu</w:t>
      </w:r>
      <w:r>
        <w:rPr>
          <w:rFonts w:ascii="Calibri" w:hAnsi="Calibri" w:cs="Calibri"/>
          <w:sz w:val="24"/>
          <w:szCs w:val="24"/>
        </w:rPr>
        <w:t xml:space="preserve"> od </w:t>
      </w:r>
      <w:r>
        <w:rPr>
          <w:rFonts w:ascii="Calibri" w:hAnsi="Calibri" w:cs="Calibri"/>
          <w:sz w:val="24"/>
          <w:szCs w:val="24"/>
        </w:rPr>
        <w:t xml:space="preserve">5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033</w:t>
      </w:r>
      <w:r>
        <w:rPr>
          <w:rFonts w:ascii="Calibri" w:hAnsi="Calibri" w:cs="Calibri"/>
          <w:sz w:val="24"/>
          <w:szCs w:val="24"/>
        </w:rPr>
        <w:t xml:space="preserve">,</w:t>
      </w:r>
      <w:r>
        <w:rPr>
          <w:rFonts w:ascii="Calibri" w:hAnsi="Calibri" w:cs="Calibri"/>
          <w:sz w:val="24"/>
          <w:szCs w:val="24"/>
        </w:rPr>
        <w:t xml:space="preserve">86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eura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iz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vlastitih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prihoda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utrošili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smo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za </w:t>
      </w:r>
      <w:r>
        <w:rPr>
          <w:rFonts w:ascii="Calibri" w:hAnsi="Calibri" w:cs="Calibri"/>
          <w:sz w:val="24"/>
          <w:szCs w:val="24"/>
        </w:rPr>
        <w:t xml:space="preserve">nabavku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sitnog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inventara</w:t>
      </w:r>
      <w:r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 xml:space="preserve">zavjese</w:t>
      </w:r>
      <w:r>
        <w:rPr>
          <w:rFonts w:ascii="Calibri" w:hAnsi="Calibri" w:cs="Calibri"/>
          <w:sz w:val="24"/>
          <w:szCs w:val="24"/>
        </w:rPr>
        <w:t xml:space="preserve">) 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Višak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pomoći</w:t>
      </w:r>
      <w:r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 xml:space="preserve">iznosu</w:t>
      </w:r>
      <w:r>
        <w:rPr>
          <w:rFonts w:ascii="Calibri" w:hAnsi="Calibri" w:cs="Calibri"/>
          <w:sz w:val="24"/>
          <w:szCs w:val="24"/>
        </w:rPr>
        <w:t xml:space="preserve"> od </w:t>
      </w:r>
      <w:r>
        <w:rPr>
          <w:rFonts w:ascii="Calibri" w:hAnsi="Calibri" w:cs="Calibri"/>
          <w:sz w:val="24"/>
          <w:szCs w:val="24"/>
        </w:rPr>
        <w:t xml:space="preserve">1.693,00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eura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utrošili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smo</w:t>
      </w:r>
      <w:r>
        <w:rPr>
          <w:rFonts w:ascii="Calibri" w:hAnsi="Calibri" w:cs="Calibri"/>
          <w:sz w:val="24"/>
          <w:szCs w:val="24"/>
        </w:rPr>
        <w:t xml:space="preserve"> za </w:t>
      </w:r>
      <w:r>
        <w:rPr>
          <w:rFonts w:ascii="Calibri" w:hAnsi="Calibri" w:cs="Calibri"/>
          <w:sz w:val="24"/>
          <w:szCs w:val="24"/>
        </w:rPr>
        <w:t xml:space="preserve">nabavku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psihodijagnostičkih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srdstava</w:t>
      </w:r>
      <w:r>
        <w:rPr>
          <w:rFonts w:ascii="Calibri" w:hAnsi="Calibri" w:cs="Calibri"/>
          <w:sz w:val="24"/>
          <w:szCs w:val="24"/>
        </w:rPr>
        <w:t xml:space="preserve">, a </w:t>
      </w:r>
      <w:r>
        <w:rPr>
          <w:rFonts w:ascii="Calibri" w:hAnsi="Calibri" w:cs="Calibri"/>
          <w:sz w:val="24"/>
          <w:szCs w:val="24"/>
        </w:rPr>
        <w:t xml:space="preserve">v</w:t>
      </w:r>
      <w:r>
        <w:rPr>
          <w:rFonts w:ascii="Calibri" w:hAnsi="Calibri" w:cs="Calibri"/>
          <w:sz w:val="24"/>
          <w:szCs w:val="24"/>
        </w:rPr>
        <w:t xml:space="preserve">išak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donacija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 </w:t>
      </w:r>
      <w:r>
        <w:rPr>
          <w:rFonts w:ascii="Calibri" w:hAnsi="Calibri" w:cs="Calibri"/>
          <w:sz w:val="24"/>
          <w:szCs w:val="24"/>
        </w:rPr>
        <w:t xml:space="preserve">iznosu</w:t>
      </w:r>
      <w:r>
        <w:rPr>
          <w:rFonts w:ascii="Calibri" w:hAnsi="Calibri" w:cs="Calibri"/>
          <w:sz w:val="24"/>
          <w:szCs w:val="24"/>
        </w:rPr>
        <w:t xml:space="preserve"> od 688,2</w:t>
      </w:r>
      <w:r>
        <w:rPr>
          <w:rFonts w:ascii="Calibri" w:hAnsi="Calibri" w:cs="Calibri"/>
          <w:sz w:val="24"/>
          <w:szCs w:val="24"/>
        </w:rPr>
        <w:t xml:space="preserve">9 </w:t>
      </w:r>
      <w:r>
        <w:rPr>
          <w:rFonts w:ascii="Calibri" w:hAnsi="Calibri" w:cs="Calibri"/>
          <w:sz w:val="24"/>
          <w:szCs w:val="24"/>
        </w:rPr>
        <w:t xml:space="preserve">utrošili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smo</w:t>
      </w:r>
      <w:r>
        <w:rPr>
          <w:rFonts w:ascii="Calibri" w:hAnsi="Calibri" w:cs="Calibri"/>
          <w:sz w:val="24"/>
          <w:szCs w:val="24"/>
        </w:rPr>
        <w:t xml:space="preserve"> za </w:t>
      </w:r>
      <w:r>
        <w:rPr>
          <w:rFonts w:ascii="Calibri" w:hAnsi="Calibri" w:cs="Calibri"/>
          <w:sz w:val="24"/>
          <w:szCs w:val="24"/>
        </w:rPr>
        <w:t xml:space="preserve">tiskanje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šk</w:t>
      </w:r>
      <w:r>
        <w:rPr>
          <w:rFonts w:ascii="Calibri" w:hAnsi="Calibri" w:cs="Calibri"/>
          <w:sz w:val="24"/>
          <w:szCs w:val="24"/>
        </w:rPr>
        <w:t xml:space="preserve">olskog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lista</w:t>
      </w:r>
      <w:r>
        <w:rPr>
          <w:rFonts w:ascii="Calibri" w:hAnsi="Calibri" w:cs="Calibri"/>
          <w:sz w:val="24"/>
          <w:szCs w:val="24"/>
        </w:rPr>
        <w:t xml:space="preserve">.</w:t>
      </w:r>
    </w:p>
    <w:p w14:paraId="5FA16AD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62FC377E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A946461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C11F63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54C0390D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</w:p>
    <w:p w14:paraId="6D59915E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AKTIVNOST: Nabava udžbenika i pribora</w:t>
      </w:r>
    </w:p>
    <w:p w14:paraId="202AC7B3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24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000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243BDDF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>
        <w:rPr>
          <w:rFonts w:ascii="Calibri" w:hAnsi="Calibri" w:cs="Calibri"/>
          <w:sz w:val="24"/>
          <w:szCs w:val="24"/>
        </w:rPr>
        <w:t xml:space="preserve">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27BE3E12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r>
        <w:rPr>
          <w:rFonts w:ascii="Calibri" w:hAnsi="Calibri" w:cs="Calibri"/>
          <w:sz w:val="24"/>
          <w:szCs w:val="24"/>
        </w:rPr>
        <w:t xml:space="preserve">Nabavka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dodatnih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obrazovnih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materijala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od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strane</w:t>
      </w:r>
      <w:r>
        <w:rPr>
          <w:rFonts w:ascii="Calibri" w:hAnsi="Calibri" w:cs="Calibri"/>
          <w:sz w:val="24"/>
          <w:szCs w:val="24"/>
        </w:rPr>
        <w:t xml:space="preserve"> Grada </w:t>
      </w:r>
      <w:r>
        <w:rPr>
          <w:rFonts w:ascii="Calibri" w:hAnsi="Calibri" w:cs="Calibri"/>
          <w:sz w:val="24"/>
          <w:szCs w:val="24"/>
        </w:rPr>
        <w:t xml:space="preserve">Splita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nabavka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trajnih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udžbenika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koju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financira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MZO</w:t>
      </w:r>
      <w:r>
        <w:rPr>
          <w:rFonts w:ascii="Calibri" w:hAnsi="Calibri" w:cs="Calibri"/>
          <w:sz w:val="24"/>
          <w:szCs w:val="24"/>
        </w:rPr>
        <w:t xml:space="preserve">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očekuje</w:t>
      </w:r>
      <w:r>
        <w:rPr>
          <w:rFonts w:ascii="Calibri" w:hAnsi="Calibri" w:cs="Calibri"/>
          <w:sz w:val="24"/>
          <w:szCs w:val="24"/>
        </w:rPr>
        <w:t xml:space="preserve"> se u </w:t>
      </w:r>
      <w:r>
        <w:rPr>
          <w:rFonts w:ascii="Calibri" w:hAnsi="Calibri" w:cs="Calibri"/>
          <w:sz w:val="24"/>
          <w:szCs w:val="24"/>
        </w:rPr>
        <w:t xml:space="preserve">drugoj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polovici</w:t>
      </w:r>
      <w:r>
        <w:rPr>
          <w:rFonts w:ascii="Calibri" w:hAnsi="Calibri" w:cs="Calibri"/>
          <w:sz w:val="24"/>
          <w:szCs w:val="24"/>
        </w:rPr>
        <w:t xml:space="preserve"> 2025. </w:t>
      </w:r>
      <w:r>
        <w:rPr>
          <w:rFonts w:ascii="Calibri" w:hAnsi="Calibri" w:cs="Calibri"/>
          <w:sz w:val="24"/>
          <w:szCs w:val="24"/>
        </w:rPr>
        <w:t xml:space="preserve">godine</w:t>
      </w:r>
      <w:r>
        <w:rPr>
          <w:rFonts w:ascii="Calibri" w:hAnsi="Calibri" w:cs="Calibri"/>
          <w:sz w:val="24"/>
          <w:szCs w:val="24"/>
        </w:rPr>
        <w:t xml:space="preserve">.</w:t>
      </w:r>
    </w:p>
    <w:p w14:paraId="485FF202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23D41CC8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AKTIVNOST: Prometni odgoj i sigurnost u prometu- poligon</w:t>
      </w:r>
    </w:p>
    <w:p w14:paraId="1B60E745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400 €</w:t>
      </w:r>
    </w:p>
    <w:p w14:paraId="6F9507E6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>
        <w:rPr>
          <w:rFonts w:ascii="Calibri" w:hAnsi="Calibri" w:cs="Calibri"/>
          <w:sz w:val="24"/>
          <w:szCs w:val="24"/>
        </w:rPr>
        <w:t xml:space="preserve">1.</w:t>
      </w:r>
      <w:r>
        <w:rPr>
          <w:rFonts w:ascii="Calibri" w:hAnsi="Calibri" w:cs="Calibri"/>
          <w:sz w:val="24"/>
          <w:szCs w:val="24"/>
        </w:rPr>
        <w:t xml:space="preserve">400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0E1E41A4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r>
        <w:rPr>
          <w:rFonts w:ascii="Calibri" w:hAnsi="Calibri" w:cs="Calibri"/>
          <w:sz w:val="24"/>
          <w:szCs w:val="24"/>
        </w:rPr>
        <w:t xml:space="preserve">Realiziran</w:t>
      </w:r>
      <w:r>
        <w:rPr>
          <w:rFonts w:ascii="Calibri" w:hAnsi="Calibri" w:cs="Calibri"/>
          <w:sz w:val="24"/>
          <w:szCs w:val="24"/>
        </w:rPr>
        <w:t xml:space="preserve"> je </w:t>
      </w:r>
      <w:r>
        <w:rPr>
          <w:rFonts w:ascii="Calibri" w:hAnsi="Calibri" w:cs="Calibri"/>
          <w:sz w:val="24"/>
          <w:szCs w:val="24"/>
        </w:rPr>
        <w:t xml:space="preserve">prijevoz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učenika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relaciji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škola-poligon-škola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 </w:t>
      </w:r>
      <w:r>
        <w:rPr>
          <w:rFonts w:ascii="Calibri" w:hAnsi="Calibri" w:cs="Calibri"/>
          <w:sz w:val="24"/>
          <w:szCs w:val="24"/>
        </w:rPr>
        <w:t xml:space="preserve">sklopu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projekt</w:t>
      </w:r>
      <w:r>
        <w:rPr>
          <w:rFonts w:ascii="Calibri" w:hAnsi="Calibri" w:cs="Calibri"/>
          <w:sz w:val="24"/>
          <w:szCs w:val="24"/>
        </w:rPr>
        <w:t xml:space="preserve">a</w:t>
      </w:r>
      <w:r>
        <w:rPr>
          <w:rFonts w:ascii="Calibri" w:hAnsi="Calibri" w:cs="Calibri"/>
          <w:sz w:val="24"/>
          <w:szCs w:val="24"/>
        </w:rPr>
        <w:t xml:space="preserve"> Grada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Splita</w:t>
      </w:r>
      <w:r>
        <w:rPr>
          <w:rFonts w:ascii="Calibri" w:hAnsi="Calibri" w:cs="Calibri"/>
          <w:sz w:val="24"/>
          <w:szCs w:val="24"/>
        </w:rPr>
        <w:t xml:space="preserve">.</w:t>
      </w:r>
    </w:p>
    <w:p w14:paraId="39C8DF8F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AKTIVNOST: Hitne intervencije</w:t>
      </w:r>
    </w:p>
    <w:p w14:paraId="6A354684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>
        <w:rPr>
          <w:rFonts w:ascii="Calibri" w:hAnsi="Calibri" w:cs="Calibri"/>
          <w:sz w:val="24"/>
          <w:szCs w:val="24"/>
        </w:rPr>
        <w:t xml:space="preserve">338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18DF206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>
        <w:rPr>
          <w:rFonts w:ascii="Calibri" w:hAnsi="Calibri" w:cs="Calibri"/>
          <w:sz w:val="24"/>
          <w:szCs w:val="24"/>
        </w:rPr>
        <w:t xml:space="preserve">5.044,08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42EBD3B5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Grad </w:t>
      </w:r>
      <w:r>
        <w:rPr>
          <w:rFonts w:ascii="Calibri" w:hAnsi="Calibri" w:cs="Calibri"/>
          <w:sz w:val="24"/>
          <w:szCs w:val="24"/>
        </w:rPr>
        <w:t xml:space="preserve">je </w:t>
      </w:r>
      <w:r>
        <w:rPr>
          <w:rFonts w:ascii="Calibri" w:hAnsi="Calibri" w:cs="Calibri"/>
          <w:sz w:val="24"/>
          <w:szCs w:val="24"/>
        </w:rPr>
        <w:t xml:space="preserve">iz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ove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aktivnosti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financira</w:t>
      </w:r>
      <w:r>
        <w:rPr>
          <w:rFonts w:ascii="Calibri" w:hAnsi="Calibri" w:cs="Calibri"/>
          <w:sz w:val="24"/>
          <w:szCs w:val="24"/>
        </w:rPr>
        <w:t xml:space="preserve">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trošak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štete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prozorima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škole</w:t>
      </w:r>
      <w:r>
        <w:rPr>
          <w:rFonts w:ascii="Calibri" w:hAnsi="Calibri" w:cs="Calibri"/>
          <w:sz w:val="24"/>
          <w:szCs w:val="24"/>
        </w:rPr>
        <w:t xml:space="preserve"> 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zamjenu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vrata</w:t>
      </w:r>
      <w:r>
        <w:rPr>
          <w:rFonts w:ascii="Calibri" w:hAnsi="Calibri" w:cs="Calibri"/>
          <w:sz w:val="24"/>
          <w:szCs w:val="24"/>
        </w:rPr>
        <w:t xml:space="preserve"> i </w:t>
      </w:r>
      <w:r>
        <w:rPr>
          <w:rFonts w:ascii="Calibri" w:hAnsi="Calibri" w:cs="Calibri"/>
          <w:sz w:val="24"/>
          <w:szCs w:val="24"/>
        </w:rPr>
        <w:t xml:space="preserve">prozora</w:t>
      </w:r>
      <w:r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 xml:space="preserve">istočnom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dijelu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škole</w:t>
      </w:r>
      <w:r>
        <w:rPr>
          <w:rFonts w:ascii="Calibri" w:hAnsi="Calibri" w:cs="Calibri"/>
          <w:sz w:val="24"/>
          <w:szCs w:val="24"/>
        </w:rPr>
        <w:t xml:space="preserve">.</w:t>
      </w:r>
    </w:p>
    <w:p w14:paraId="6C25A5FC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7B5DAF93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AKTIVNOST: Projekt e-škole</w:t>
      </w:r>
    </w:p>
    <w:p w14:paraId="5425A47F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>
        <w:rPr>
          <w:rFonts w:ascii="Calibri" w:hAnsi="Calibri" w:cs="Calibri"/>
          <w:sz w:val="24"/>
          <w:szCs w:val="24"/>
        </w:rPr>
        <w:t xml:space="preserve">3.100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43246CFC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>
        <w:rPr>
          <w:rFonts w:ascii="Calibri" w:hAnsi="Calibri" w:cs="Calibri"/>
          <w:sz w:val="24"/>
          <w:szCs w:val="24"/>
        </w:rPr>
        <w:t xml:space="preserve">1.545,84 </w:t>
      </w:r>
      <w:r>
        <w:rPr>
          <w:rFonts w:ascii="Calibri" w:hAnsi="Calibri" w:cs="Calibri"/>
          <w:sz w:val="24"/>
          <w:szCs w:val="24"/>
        </w:rPr>
        <w:t xml:space="preserve">€</w:t>
      </w:r>
    </w:p>
    <w:p w14:paraId="6775D902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r>
        <w:rPr>
          <w:rFonts w:ascii="Calibri" w:hAnsi="Calibri" w:cs="Calibri"/>
          <w:sz w:val="24"/>
          <w:szCs w:val="24"/>
        </w:rPr>
        <w:t xml:space="preserve">Realizacija</w:t>
      </w:r>
      <w:r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 xml:space="preserve">skladu</w:t>
      </w:r>
      <w:r>
        <w:rPr>
          <w:rFonts w:ascii="Calibri" w:hAnsi="Calibri" w:cs="Calibri"/>
          <w:sz w:val="24"/>
          <w:szCs w:val="24"/>
        </w:rPr>
        <w:t xml:space="preserve"> s </w:t>
      </w:r>
      <w:r>
        <w:rPr>
          <w:rFonts w:ascii="Calibri" w:hAnsi="Calibri" w:cs="Calibri"/>
          <w:sz w:val="24"/>
          <w:szCs w:val="24"/>
        </w:rPr>
        <w:t xml:space="preserve">planiranom</w:t>
      </w:r>
      <w:r>
        <w:rPr>
          <w:rFonts w:ascii="Calibri" w:hAnsi="Calibri" w:cs="Calibri"/>
          <w:sz w:val="24"/>
          <w:szCs w:val="24"/>
        </w:rPr>
        <w:t xml:space="preserve">, a </w:t>
      </w:r>
      <w:r>
        <w:rPr>
          <w:rFonts w:ascii="Calibri" w:hAnsi="Calibri" w:cs="Calibri"/>
          <w:sz w:val="24"/>
          <w:szCs w:val="24"/>
        </w:rPr>
        <w:t xml:space="preserve">odnosi</w:t>
      </w:r>
      <w:r>
        <w:rPr>
          <w:rFonts w:ascii="Calibri" w:hAnsi="Calibri" w:cs="Calibri"/>
          <w:sz w:val="24"/>
          <w:szCs w:val="24"/>
        </w:rPr>
        <w:t xml:space="preserve"> se </w:t>
      </w:r>
      <w:r>
        <w:rPr>
          <w:rFonts w:ascii="Calibri" w:hAnsi="Calibri" w:cs="Calibri"/>
          <w:sz w:val="24"/>
          <w:szCs w:val="24"/>
        </w:rPr>
        <w:t xml:space="preserve">na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trošak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digitalnog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uredskog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poslovanja</w:t>
      </w:r>
      <w:r>
        <w:rPr>
          <w:rFonts w:ascii="Calibri" w:hAnsi="Calibri" w:cs="Calibri"/>
          <w:sz w:val="24"/>
          <w:szCs w:val="24"/>
        </w:rPr>
        <w:t xml:space="preserve"> 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trošak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održavanja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informatičke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opreme</w:t>
      </w:r>
      <w:r>
        <w:rPr>
          <w:rFonts w:ascii="Calibri" w:hAnsi="Calibri" w:cs="Calibri"/>
          <w:sz w:val="24"/>
          <w:szCs w:val="24"/>
        </w:rPr>
        <w:t xml:space="preserve">.</w:t>
      </w:r>
    </w:p>
    <w:p w14:paraId="14E1A650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2B223D7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AKTIVNOST: </w:t>
      </w:r>
      <w:r>
        <w:rPr>
          <w:rFonts w:ascii="Calibri" w:hAnsi="Calibri" w:cs="Calibri"/>
          <w:sz w:val="24"/>
          <w:szCs w:val="24"/>
        </w:rPr>
        <w:t xml:space="preserve">Pomoćnici</w:t>
      </w:r>
      <w:r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 xml:space="preserve">nastavi</w:t>
      </w:r>
    </w:p>
    <w:p w14:paraId="0715ACD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13.200 €</w:t>
      </w:r>
    </w:p>
    <w:p w14:paraId="6594CE15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0 €</w:t>
      </w:r>
    </w:p>
    <w:p w14:paraId="18B2F6E1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r>
        <w:rPr>
          <w:rFonts w:ascii="Calibri" w:hAnsi="Calibri" w:cs="Calibri"/>
          <w:sz w:val="24"/>
          <w:szCs w:val="24"/>
        </w:rPr>
        <w:t xml:space="preserve">Nije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bilo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potrebe</w:t>
      </w:r>
      <w:r>
        <w:rPr>
          <w:rFonts w:ascii="Calibri" w:hAnsi="Calibri" w:cs="Calibri"/>
          <w:sz w:val="24"/>
          <w:szCs w:val="24"/>
        </w:rPr>
        <w:t xml:space="preserve"> za </w:t>
      </w:r>
      <w:r>
        <w:rPr>
          <w:rFonts w:ascii="Calibri" w:hAnsi="Calibri" w:cs="Calibri"/>
          <w:sz w:val="24"/>
          <w:szCs w:val="24"/>
        </w:rPr>
        <w:t xml:space="preserve">zapošljavanjem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pomoćnika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koje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financira</w:t>
      </w:r>
      <w:r>
        <w:rPr>
          <w:rFonts w:ascii="Calibri" w:hAnsi="Calibri" w:cs="Calibri"/>
          <w:sz w:val="24"/>
          <w:szCs w:val="24"/>
        </w:rPr>
        <w:t xml:space="preserve"> Grad Split </w:t>
      </w:r>
      <w:r>
        <w:rPr>
          <w:rFonts w:ascii="Calibri" w:hAnsi="Calibri" w:cs="Calibri"/>
          <w:sz w:val="24"/>
          <w:szCs w:val="24"/>
        </w:rPr>
        <w:t xml:space="preserve">već</w:t>
      </w:r>
      <w:r>
        <w:rPr>
          <w:rFonts w:ascii="Calibri" w:hAnsi="Calibri" w:cs="Calibri"/>
          <w:sz w:val="24"/>
          <w:szCs w:val="24"/>
        </w:rPr>
        <w:t xml:space="preserve"> se </w:t>
      </w:r>
      <w:r>
        <w:rPr>
          <w:rFonts w:ascii="Calibri" w:hAnsi="Calibri" w:cs="Calibri"/>
          <w:sz w:val="24"/>
          <w:szCs w:val="24"/>
        </w:rPr>
        <w:t xml:space="preserve">svi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financiraju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iz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sredstava</w:t>
      </w:r>
      <w:r>
        <w:rPr>
          <w:rFonts w:ascii="Calibri" w:hAnsi="Calibri" w:cs="Calibri"/>
          <w:sz w:val="24"/>
          <w:szCs w:val="24"/>
        </w:rPr>
        <w:t xml:space="preserve"> EU.</w:t>
      </w:r>
    </w:p>
    <w:p w14:paraId="2F131D49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0B574128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AKTIVNOST: </w:t>
      </w:r>
      <w:r>
        <w:rPr>
          <w:rFonts w:ascii="Calibri" w:hAnsi="Calibri" w:cs="Calibri"/>
          <w:sz w:val="24"/>
          <w:szCs w:val="24"/>
        </w:rPr>
        <w:t xml:space="preserve">Sustav</w:t>
      </w:r>
      <w:r>
        <w:rPr>
          <w:rFonts w:ascii="Calibri" w:hAnsi="Calibri" w:cs="Calibri"/>
          <w:sz w:val="24"/>
          <w:szCs w:val="24"/>
        </w:rPr>
        <w:t xml:space="preserve"> video </w:t>
      </w:r>
      <w:r>
        <w:rPr>
          <w:rFonts w:ascii="Calibri" w:hAnsi="Calibri" w:cs="Calibri"/>
          <w:sz w:val="24"/>
          <w:szCs w:val="24"/>
        </w:rPr>
        <w:t xml:space="preserve">nadzora</w:t>
      </w:r>
    </w:p>
    <w:p w14:paraId="2D6B4185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>
        <w:rPr>
          <w:rFonts w:ascii="Calibri" w:hAnsi="Calibri" w:cs="Calibri"/>
          <w:sz w:val="24"/>
          <w:szCs w:val="24"/>
        </w:rPr>
        <w:t xml:space="preserve">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06BD68AE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>
        <w:rPr>
          <w:rFonts w:ascii="Calibri" w:hAnsi="Calibri" w:cs="Calibri"/>
          <w:sz w:val="24"/>
          <w:szCs w:val="24"/>
        </w:rPr>
        <w:t xml:space="preserve">17.327,67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2B659B2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r>
        <w:rPr>
          <w:rFonts w:ascii="Calibri" w:hAnsi="Calibri" w:cs="Calibri"/>
          <w:sz w:val="24"/>
          <w:szCs w:val="24"/>
        </w:rPr>
        <w:t xml:space="preserve">Rashodi</w:t>
      </w:r>
      <w:r>
        <w:rPr>
          <w:rFonts w:ascii="Calibri" w:hAnsi="Calibri" w:cs="Calibri"/>
          <w:sz w:val="24"/>
          <w:szCs w:val="24"/>
        </w:rPr>
        <w:t xml:space="preserve"> se </w:t>
      </w:r>
      <w:r>
        <w:rPr>
          <w:rFonts w:ascii="Calibri" w:hAnsi="Calibri" w:cs="Calibri"/>
          <w:sz w:val="24"/>
          <w:szCs w:val="24"/>
        </w:rPr>
        <w:t xml:space="preserve">odnose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dogradnju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sustava</w:t>
      </w:r>
      <w:r>
        <w:rPr>
          <w:rFonts w:ascii="Calibri" w:hAnsi="Calibri" w:cs="Calibri"/>
          <w:sz w:val="24"/>
          <w:szCs w:val="24"/>
        </w:rPr>
        <w:t xml:space="preserve"> video </w:t>
      </w:r>
      <w:r>
        <w:rPr>
          <w:rFonts w:ascii="Calibri" w:hAnsi="Calibri" w:cs="Calibri"/>
          <w:sz w:val="24"/>
          <w:szCs w:val="24"/>
        </w:rPr>
        <w:t xml:space="preserve">nadzora</w:t>
      </w:r>
      <w:r>
        <w:rPr>
          <w:rFonts w:ascii="Calibri" w:hAnsi="Calibri" w:cs="Calibri"/>
          <w:sz w:val="24"/>
          <w:szCs w:val="24"/>
        </w:rPr>
        <w:t xml:space="preserve"> i </w:t>
      </w:r>
      <w:r>
        <w:rPr>
          <w:rFonts w:ascii="Calibri" w:hAnsi="Calibri" w:cs="Calibri"/>
          <w:sz w:val="24"/>
          <w:szCs w:val="24"/>
        </w:rPr>
        <w:t xml:space="preserve">financiranje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zaštitara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ulazu</w:t>
      </w:r>
      <w:r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 xml:space="preserve">školu</w:t>
      </w:r>
      <w:r>
        <w:rPr>
          <w:rFonts w:ascii="Calibri" w:hAnsi="Calibri" w:cs="Calibri"/>
          <w:sz w:val="24"/>
          <w:szCs w:val="24"/>
        </w:rPr>
        <w:t xml:space="preserve">.</w:t>
      </w:r>
    </w:p>
    <w:p w14:paraId="73FCF223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9E22EE9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AKTIVNOST: Održavanje objekata OŠ</w:t>
      </w:r>
    </w:p>
    <w:p w14:paraId="052E86C7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>
        <w:rPr>
          <w:rFonts w:ascii="Calibri" w:hAnsi="Calibri" w:cs="Calibri"/>
          <w:sz w:val="24"/>
          <w:szCs w:val="24"/>
        </w:rPr>
        <w:t xml:space="preserve">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64F52382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>
        <w:rPr>
          <w:rFonts w:ascii="Calibri" w:hAnsi="Calibri" w:cs="Calibri"/>
          <w:sz w:val="24"/>
          <w:szCs w:val="24"/>
        </w:rPr>
        <w:t xml:space="preserve">4.</w:t>
      </w:r>
      <w:r>
        <w:rPr>
          <w:rFonts w:ascii="Calibri" w:hAnsi="Calibri" w:cs="Calibri"/>
          <w:sz w:val="24"/>
          <w:szCs w:val="24"/>
        </w:rPr>
        <w:t xml:space="preserve">9</w:t>
      </w:r>
      <w:r>
        <w:rPr>
          <w:rFonts w:ascii="Calibri" w:hAnsi="Calibri" w:cs="Calibri"/>
          <w:sz w:val="24"/>
          <w:szCs w:val="24"/>
        </w:rPr>
        <w:t xml:space="preserve">21</w:t>
      </w:r>
      <w:r>
        <w:rPr>
          <w:rFonts w:ascii="Calibri" w:hAnsi="Calibri" w:cs="Calibri"/>
          <w:sz w:val="24"/>
          <w:szCs w:val="24"/>
        </w:rPr>
        <w:t xml:space="preserve">,</w:t>
      </w:r>
      <w:r>
        <w:rPr>
          <w:rFonts w:ascii="Calibri" w:hAnsi="Calibri" w:cs="Calibri"/>
          <w:sz w:val="24"/>
          <w:szCs w:val="24"/>
        </w:rPr>
        <w:t xml:space="preserve">25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7B182A72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r>
        <w:rPr>
          <w:rFonts w:ascii="Calibri" w:hAnsi="Calibri" w:cs="Calibri"/>
          <w:sz w:val="24"/>
          <w:szCs w:val="24"/>
        </w:rPr>
        <w:t xml:space="preserve">Uz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suglasnost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Grada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obavljeni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elektro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radovi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dvorani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izmjena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odvodnih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instalacija</w:t>
      </w:r>
      <w:r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 xml:space="preserve">podrumu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škole</w:t>
      </w:r>
      <w:r>
        <w:rPr>
          <w:rFonts w:ascii="Calibri" w:hAnsi="Calibri" w:cs="Calibri"/>
          <w:sz w:val="24"/>
          <w:szCs w:val="24"/>
        </w:rPr>
        <w:t xml:space="preserve">.</w:t>
      </w:r>
    </w:p>
    <w:p w14:paraId="39ACA6E5">
      <w:pPr>
        <w:spacing w:after="0"/>
        <w:rPr>
          <w:rFonts w:ascii="Calibri" w:hAnsi="Calibri" w:cs="Calibri"/>
          <w:sz w:val="24"/>
          <w:szCs w:val="24"/>
        </w:rPr>
      </w:pPr>
    </w:p>
    <w:p w14:paraId="22BDEF71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PROJEKT: </w:t>
      </w:r>
      <w:r>
        <w:rPr>
          <w:rFonts w:ascii="Calibri" w:hAnsi="Calibri" w:cs="Calibri"/>
          <w:sz w:val="24"/>
          <w:szCs w:val="24"/>
        </w:rPr>
        <w:t xml:space="preserve">Prehrana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učenika</w:t>
      </w:r>
    </w:p>
    <w:p w14:paraId="6B97991D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>
        <w:rPr>
          <w:rFonts w:ascii="Calibri" w:hAnsi="Calibri" w:cs="Calibri"/>
          <w:sz w:val="24"/>
          <w:szCs w:val="24"/>
        </w:rPr>
        <w:t xml:space="preserve">98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738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31D9F049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>
        <w:rPr>
          <w:rFonts w:ascii="Calibri" w:hAnsi="Calibri" w:cs="Calibri"/>
          <w:sz w:val="24"/>
          <w:szCs w:val="24"/>
        </w:rPr>
        <w:t xml:space="preserve">5</w:t>
      </w:r>
      <w:r>
        <w:rPr>
          <w:rFonts w:ascii="Calibri" w:hAnsi="Calibri" w:cs="Calibri"/>
          <w:sz w:val="24"/>
          <w:szCs w:val="24"/>
        </w:rPr>
        <w:t xml:space="preserve">1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084,30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10E3F903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Do uvođenja ovog projekta došlo je zbog odluke Vlade RH kojom se od siječnja 2023. godine uvodi obveza osiguranja obroka za učenike osnovnih škola. </w:t>
      </w:r>
      <w:r>
        <w:rPr>
          <w:rFonts w:ascii="Calibri" w:hAnsi="Calibri" w:cs="Calibri"/>
          <w:sz w:val="24"/>
          <w:szCs w:val="24"/>
        </w:rPr>
        <w:t xml:space="preserve">Projekt se </w:t>
      </w:r>
      <w:r>
        <w:rPr>
          <w:rFonts w:ascii="Calibri" w:hAnsi="Calibri" w:cs="Calibri"/>
          <w:sz w:val="24"/>
          <w:szCs w:val="24"/>
        </w:rPr>
        <w:t xml:space="preserve">financira</w:t>
      </w:r>
      <w:r>
        <w:rPr>
          <w:rFonts w:ascii="Calibri" w:hAnsi="Calibri" w:cs="Calibri"/>
          <w:sz w:val="24"/>
          <w:szCs w:val="24"/>
        </w:rPr>
        <w:t xml:space="preserve"> od </w:t>
      </w:r>
      <w:r>
        <w:rPr>
          <w:rFonts w:ascii="Calibri" w:hAnsi="Calibri" w:cs="Calibri"/>
          <w:sz w:val="24"/>
          <w:szCs w:val="24"/>
        </w:rPr>
        <w:t xml:space="preserve">strane</w:t>
      </w:r>
      <w:r>
        <w:rPr>
          <w:rFonts w:ascii="Calibri" w:hAnsi="Calibri" w:cs="Calibri"/>
          <w:sz w:val="24"/>
          <w:szCs w:val="24"/>
        </w:rPr>
        <w:t xml:space="preserve"> MZOM-a i Grada </w:t>
      </w:r>
      <w:r>
        <w:rPr>
          <w:rFonts w:ascii="Calibri" w:hAnsi="Calibri" w:cs="Calibri"/>
          <w:sz w:val="24"/>
          <w:szCs w:val="24"/>
        </w:rPr>
        <w:t xml:space="preserve">Splita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Realizacija</w:t>
      </w:r>
      <w:r>
        <w:rPr>
          <w:rFonts w:ascii="Calibri" w:hAnsi="Calibri" w:cs="Calibri"/>
          <w:sz w:val="24"/>
          <w:szCs w:val="24"/>
        </w:rPr>
        <w:t xml:space="preserve"> je </w:t>
      </w:r>
      <w:r>
        <w:rPr>
          <w:rFonts w:ascii="Calibri" w:hAnsi="Calibri" w:cs="Calibri"/>
          <w:sz w:val="24"/>
          <w:szCs w:val="24"/>
        </w:rPr>
        <w:t xml:space="preserve">bila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samo</w:t>
      </w:r>
      <w:r>
        <w:rPr>
          <w:rFonts w:ascii="Calibri" w:hAnsi="Calibri" w:cs="Calibri"/>
          <w:sz w:val="24"/>
          <w:szCs w:val="24"/>
        </w:rPr>
        <w:t xml:space="preserve"> od </w:t>
      </w:r>
      <w:r>
        <w:rPr>
          <w:rFonts w:ascii="Calibri" w:hAnsi="Calibri" w:cs="Calibri"/>
          <w:sz w:val="24"/>
          <w:szCs w:val="24"/>
        </w:rPr>
        <w:t xml:space="preserve">pomoći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odnosno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od</w:t>
      </w:r>
      <w:r>
        <w:rPr>
          <w:rFonts w:ascii="Calibri" w:hAnsi="Calibri" w:cs="Calibri"/>
          <w:sz w:val="24"/>
          <w:szCs w:val="24"/>
        </w:rPr>
        <w:t xml:space="preserve"> MZOM-a </w:t>
      </w:r>
      <w:r>
        <w:rPr>
          <w:rFonts w:ascii="Calibri" w:hAnsi="Calibri" w:cs="Calibri"/>
          <w:sz w:val="24"/>
          <w:szCs w:val="24"/>
        </w:rPr>
        <w:t xml:space="preserve">zbog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novog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dobavljača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odnosno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niže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cijene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obroka</w:t>
      </w:r>
      <w:r>
        <w:rPr>
          <w:rFonts w:ascii="Calibri" w:hAnsi="Calibri" w:cs="Calibri"/>
          <w:sz w:val="24"/>
          <w:szCs w:val="24"/>
        </w:rPr>
        <w:t xml:space="preserve"> pa Grad </w:t>
      </w:r>
      <w:r>
        <w:rPr>
          <w:rFonts w:ascii="Calibri" w:hAnsi="Calibri" w:cs="Calibri"/>
          <w:sz w:val="24"/>
          <w:szCs w:val="24"/>
        </w:rPr>
        <w:t xml:space="preserve">nije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trebao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financirati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razliku</w:t>
      </w:r>
      <w:r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 xml:space="preserve">cijeni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obroka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14D4AF6D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E5A9914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PROJEKT: EU </w:t>
      </w:r>
      <w:r>
        <w:rPr>
          <w:rFonts w:ascii="Calibri" w:hAnsi="Calibri" w:cs="Calibri"/>
          <w:sz w:val="24"/>
          <w:szCs w:val="24"/>
        </w:rPr>
        <w:t xml:space="preserve">pr</w:t>
      </w:r>
      <w:r>
        <w:rPr>
          <w:rFonts w:ascii="Calibri" w:hAnsi="Calibri" w:cs="Calibri"/>
          <w:sz w:val="24"/>
          <w:szCs w:val="24"/>
        </w:rPr>
        <w:t xml:space="preserve">ojekt</w:t>
      </w:r>
      <w:r>
        <w:rPr>
          <w:rFonts w:ascii="Calibri" w:hAnsi="Calibri" w:cs="Calibri"/>
          <w:sz w:val="24"/>
          <w:szCs w:val="24"/>
        </w:rPr>
        <w:t xml:space="preserve"> „S </w:t>
      </w:r>
      <w:r>
        <w:rPr>
          <w:rFonts w:ascii="Calibri" w:hAnsi="Calibri" w:cs="Calibri"/>
          <w:sz w:val="24"/>
          <w:szCs w:val="24"/>
        </w:rPr>
        <w:t xml:space="preserve">pomoćnikom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mogu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bolje</w:t>
      </w:r>
      <w:r>
        <w:rPr>
          <w:rFonts w:ascii="Calibri" w:hAnsi="Calibri" w:cs="Calibri"/>
          <w:sz w:val="24"/>
          <w:szCs w:val="24"/>
        </w:rPr>
        <w:t xml:space="preserve"> 7</w:t>
      </w:r>
      <w:r>
        <w:rPr>
          <w:rFonts w:ascii="Calibri" w:hAnsi="Calibri" w:cs="Calibri"/>
          <w:sz w:val="24"/>
          <w:szCs w:val="24"/>
        </w:rPr>
        <w:t xml:space="preserve">“</w:t>
      </w:r>
    </w:p>
    <w:p w14:paraId="34AF5BC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105.0</w:t>
      </w:r>
      <w:r>
        <w:rPr>
          <w:rFonts w:ascii="Calibri" w:hAnsi="Calibri" w:cs="Calibri"/>
          <w:sz w:val="24"/>
          <w:szCs w:val="24"/>
        </w:rPr>
        <w:t xml:space="preserve">00 €</w:t>
      </w:r>
    </w:p>
    <w:p w14:paraId="465F932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>
        <w:rPr>
          <w:rFonts w:ascii="Calibri" w:hAnsi="Calibri" w:cs="Calibri"/>
          <w:sz w:val="24"/>
          <w:szCs w:val="24"/>
        </w:rPr>
        <w:t xml:space="preserve">50.549,79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6EBFF8FF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Projekt </w:t>
      </w:r>
      <w:r>
        <w:rPr>
          <w:rFonts w:ascii="Calibri" w:hAnsi="Calibri" w:cs="Calibri"/>
          <w:sz w:val="24"/>
          <w:szCs w:val="24"/>
        </w:rPr>
        <w:t xml:space="preserve">se </w:t>
      </w:r>
      <w:r>
        <w:rPr>
          <w:rFonts w:ascii="Calibri" w:hAnsi="Calibri" w:cs="Calibri"/>
          <w:sz w:val="24"/>
          <w:szCs w:val="24"/>
        </w:rPr>
        <w:t xml:space="preserve">financira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iz</w:t>
      </w:r>
      <w:r>
        <w:rPr>
          <w:rFonts w:ascii="Calibri" w:hAnsi="Calibri" w:cs="Calibri"/>
          <w:sz w:val="24"/>
          <w:szCs w:val="24"/>
        </w:rPr>
        <w:t xml:space="preserve"> EU </w:t>
      </w:r>
      <w:r>
        <w:rPr>
          <w:rFonts w:ascii="Calibri" w:hAnsi="Calibri" w:cs="Calibri"/>
          <w:sz w:val="24"/>
          <w:szCs w:val="24"/>
        </w:rPr>
        <w:t xml:space="preserve">sredstava</w:t>
      </w:r>
      <w:r>
        <w:rPr>
          <w:rFonts w:ascii="Calibri" w:hAnsi="Calibri" w:cs="Calibri"/>
          <w:sz w:val="24"/>
          <w:szCs w:val="24"/>
        </w:rPr>
        <w:t xml:space="preserve"> pa je Grad od </w:t>
      </w:r>
      <w:r>
        <w:rPr>
          <w:rFonts w:ascii="Calibri" w:hAnsi="Calibri" w:cs="Calibri"/>
          <w:sz w:val="24"/>
          <w:szCs w:val="24"/>
        </w:rPr>
        <w:t xml:space="preserve">nas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tražio</w:t>
      </w:r>
      <w:r>
        <w:rPr>
          <w:rFonts w:ascii="Calibri" w:hAnsi="Calibri" w:cs="Calibri"/>
          <w:sz w:val="24"/>
          <w:szCs w:val="24"/>
        </w:rPr>
        <w:t xml:space="preserve"> da </w:t>
      </w:r>
      <w:r>
        <w:rPr>
          <w:rFonts w:ascii="Calibri" w:hAnsi="Calibri" w:cs="Calibri"/>
          <w:sz w:val="24"/>
          <w:szCs w:val="24"/>
        </w:rPr>
        <w:t xml:space="preserve">cjelokupni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trošak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projekta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stavimo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izvor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pomoći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(5.2.) </w:t>
      </w:r>
      <w:r>
        <w:rPr>
          <w:rFonts w:ascii="Calibri" w:hAnsi="Calibri" w:cs="Calibri"/>
          <w:sz w:val="24"/>
          <w:szCs w:val="24"/>
        </w:rPr>
        <w:t xml:space="preserve">sukladno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novom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Pravilniku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Pomoć</w:t>
      </w:r>
      <w:r>
        <w:rPr>
          <w:rFonts w:ascii="Calibri" w:hAnsi="Calibri" w:cs="Calibri"/>
          <w:sz w:val="24"/>
          <w:szCs w:val="24"/>
        </w:rPr>
        <w:t xml:space="preserve"> za </w:t>
      </w:r>
      <w:r>
        <w:rPr>
          <w:rFonts w:ascii="Calibri" w:hAnsi="Calibri" w:cs="Calibri"/>
          <w:sz w:val="24"/>
          <w:szCs w:val="24"/>
        </w:rPr>
        <w:t xml:space="preserve">bolovanje</w:t>
      </w:r>
      <w:r>
        <w:rPr>
          <w:rFonts w:ascii="Calibri" w:hAnsi="Calibri" w:cs="Calibri"/>
          <w:sz w:val="24"/>
          <w:szCs w:val="24"/>
        </w:rPr>
        <w:t xml:space="preserve"> i </w:t>
      </w:r>
      <w:r>
        <w:rPr>
          <w:rFonts w:ascii="Calibri" w:hAnsi="Calibri" w:cs="Calibri"/>
          <w:sz w:val="24"/>
          <w:szCs w:val="24"/>
        </w:rPr>
        <w:t xml:space="preserve">smrt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užeg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člana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obitelji</w:t>
      </w:r>
      <w:r>
        <w:rPr>
          <w:rFonts w:ascii="Calibri" w:hAnsi="Calibri" w:cs="Calibri"/>
          <w:sz w:val="24"/>
          <w:szCs w:val="24"/>
        </w:rPr>
        <w:t xml:space="preserve"> Grad je </w:t>
      </w:r>
      <w:r>
        <w:rPr>
          <w:rFonts w:ascii="Calibri" w:hAnsi="Calibri" w:cs="Calibri"/>
          <w:sz w:val="24"/>
          <w:szCs w:val="24"/>
        </w:rPr>
        <w:t xml:space="preserve">financirao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iz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općih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prihoda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primitaka</w:t>
      </w:r>
      <w:r>
        <w:rPr>
          <w:rFonts w:ascii="Calibri" w:hAnsi="Calibri" w:cs="Calibri"/>
          <w:sz w:val="24"/>
          <w:szCs w:val="24"/>
        </w:rPr>
        <w:t xml:space="preserve">.</w:t>
      </w:r>
    </w:p>
    <w:p w14:paraId="0A52DBA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17D55ABD">
      <w:p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POKAZATELJI REZULTATA PROGRAMA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ŠIRE JAVNE POTREBE- IZNAD MINIMALNOG STANDARDA: </w:t>
      </w:r>
      <w:r>
        <w:rPr>
          <w:rFonts w:ascii="Calibri" w:hAnsi="Calibri" w:cs="Calibri"/>
          <w:sz w:val="24"/>
          <w:szCs w:val="24"/>
        </w:rPr>
        <w:t xml:space="preserve">Škola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provodi</w:t>
      </w:r>
      <w:r>
        <w:rPr>
          <w:rFonts w:ascii="Calibri" w:hAnsi="Calibri" w:cs="Calibri"/>
          <w:sz w:val="24"/>
          <w:szCs w:val="24"/>
        </w:rPr>
        <w:t xml:space="preserve"> program </w:t>
      </w:r>
      <w:r>
        <w:rPr>
          <w:rFonts w:ascii="Calibri" w:hAnsi="Calibri" w:cs="Calibri"/>
          <w:sz w:val="24"/>
          <w:szCs w:val="24"/>
        </w:rPr>
        <w:t xml:space="preserve">produženog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boravka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</w:t>
      </w:r>
      <w:r>
        <w:rPr>
          <w:rFonts w:ascii="Calibri" w:hAnsi="Calibri" w:cs="Calibri"/>
          <w:sz w:val="24"/>
          <w:szCs w:val="24"/>
        </w:rPr>
        <w:t xml:space="preserve">čenici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uključeni</w:t>
      </w:r>
      <w:r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 xml:space="preserve">različite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projekte</w:t>
      </w:r>
      <w:r>
        <w:rPr>
          <w:rFonts w:ascii="Calibri" w:hAnsi="Calibri" w:cs="Calibri"/>
          <w:sz w:val="24"/>
          <w:szCs w:val="24"/>
        </w:rPr>
        <w:t xml:space="preserve"> Grada </w:t>
      </w:r>
      <w:r>
        <w:rPr>
          <w:rFonts w:ascii="Calibri" w:hAnsi="Calibri" w:cs="Calibri"/>
          <w:sz w:val="24"/>
          <w:szCs w:val="24"/>
        </w:rPr>
        <w:t xml:space="preserve">Splita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 xml:space="preserve">Klub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mladih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tehničara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Poligon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Blago </w:t>
      </w:r>
      <w:r>
        <w:rPr>
          <w:rFonts w:ascii="Calibri" w:hAnsi="Calibri" w:cs="Calibri"/>
          <w:sz w:val="24"/>
          <w:szCs w:val="24"/>
        </w:rPr>
        <w:t xml:space="preserve">našeg</w:t>
      </w:r>
      <w:r>
        <w:rPr>
          <w:rFonts w:ascii="Calibri" w:hAnsi="Calibri" w:cs="Calibri"/>
          <w:sz w:val="24"/>
          <w:szCs w:val="24"/>
        </w:rPr>
        <w:t xml:space="preserve"> Marj</w:t>
      </w:r>
      <w:r>
        <w:rPr>
          <w:rFonts w:ascii="Calibri" w:hAnsi="Calibri" w:cs="Calibri"/>
          <w:sz w:val="24"/>
          <w:szCs w:val="24"/>
        </w:rPr>
        <w:t xml:space="preserve">ana, </w:t>
      </w:r>
      <w:r>
        <w:rPr>
          <w:rFonts w:ascii="Calibri" w:hAnsi="Calibri" w:cs="Calibri"/>
          <w:sz w:val="24"/>
          <w:szCs w:val="24"/>
        </w:rPr>
        <w:t xml:space="preserve">Dioklecijanova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škrinjica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pomoćnici</w:t>
      </w:r>
      <w:r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 xml:space="preserve">nastavi</w:t>
      </w:r>
      <w:r>
        <w:rPr>
          <w:rFonts w:ascii="Calibri" w:hAnsi="Calibri" w:cs="Calibri"/>
          <w:sz w:val="24"/>
          <w:szCs w:val="24"/>
        </w:rPr>
        <w:t xml:space="preserve">. Grad </w:t>
      </w:r>
      <w:r>
        <w:rPr>
          <w:rFonts w:ascii="Calibri" w:hAnsi="Calibri" w:cs="Calibri"/>
          <w:sz w:val="24"/>
          <w:szCs w:val="24"/>
        </w:rPr>
        <w:t xml:space="preserve">također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financira</w:t>
      </w:r>
      <w:r>
        <w:rPr>
          <w:rFonts w:ascii="Calibri" w:hAnsi="Calibri" w:cs="Calibri"/>
          <w:sz w:val="24"/>
          <w:szCs w:val="24"/>
        </w:rPr>
        <w:t xml:space="preserve">  </w:t>
      </w:r>
      <w:r>
        <w:rPr>
          <w:rFonts w:ascii="Calibri" w:hAnsi="Calibri" w:cs="Calibri"/>
          <w:sz w:val="24"/>
          <w:szCs w:val="24"/>
        </w:rPr>
        <w:t xml:space="preserve">digitalno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uredsko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poslovanje</w:t>
      </w:r>
      <w:r>
        <w:rPr>
          <w:rFonts w:ascii="Calibri" w:hAnsi="Calibri" w:cs="Calibri"/>
          <w:sz w:val="24"/>
          <w:szCs w:val="24"/>
        </w:rPr>
        <w:t xml:space="preserve"> 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sredstva</w:t>
      </w:r>
      <w:r>
        <w:rPr>
          <w:rFonts w:ascii="Calibri" w:hAnsi="Calibri" w:cs="Calibri"/>
          <w:sz w:val="24"/>
          <w:szCs w:val="24"/>
        </w:rPr>
        <w:t xml:space="preserve"> za </w:t>
      </w:r>
      <w:r>
        <w:rPr>
          <w:rFonts w:ascii="Calibri" w:hAnsi="Calibri" w:cs="Calibri"/>
          <w:sz w:val="24"/>
          <w:szCs w:val="24"/>
        </w:rPr>
        <w:t xml:space="preserve">održavanje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informatičke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opreme</w:t>
      </w:r>
      <w:r>
        <w:rPr>
          <w:rFonts w:ascii="Calibri" w:hAnsi="Calibri" w:cs="Calibri"/>
          <w:sz w:val="24"/>
          <w:szCs w:val="24"/>
        </w:rPr>
        <w:t xml:space="preserve">, a u </w:t>
      </w:r>
      <w:r>
        <w:rPr>
          <w:rFonts w:ascii="Calibri" w:hAnsi="Calibri" w:cs="Calibri"/>
          <w:sz w:val="24"/>
          <w:szCs w:val="24"/>
        </w:rPr>
        <w:t xml:space="preserve">prvoj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polovici</w:t>
      </w:r>
      <w:r>
        <w:rPr>
          <w:rFonts w:ascii="Calibri" w:hAnsi="Calibri" w:cs="Calibri"/>
          <w:sz w:val="24"/>
          <w:szCs w:val="24"/>
        </w:rPr>
        <w:t xml:space="preserve"> 2025</w:t>
      </w:r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godini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nam</w:t>
      </w:r>
      <w:r>
        <w:rPr>
          <w:rFonts w:ascii="Calibri" w:hAnsi="Calibri" w:cs="Calibri"/>
          <w:sz w:val="24"/>
          <w:szCs w:val="24"/>
        </w:rPr>
        <w:t xml:space="preserve"> je </w:t>
      </w:r>
      <w:r>
        <w:rPr>
          <w:rFonts w:ascii="Calibri" w:hAnsi="Calibri" w:cs="Calibri"/>
          <w:sz w:val="24"/>
          <w:szCs w:val="24"/>
        </w:rPr>
        <w:t xml:space="preserve">osigurao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sredstva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za </w:t>
      </w:r>
      <w:r>
        <w:rPr>
          <w:rFonts w:ascii="Calibri" w:hAnsi="Calibri" w:cs="Calibri"/>
          <w:sz w:val="24"/>
          <w:szCs w:val="24"/>
        </w:rPr>
        <w:t xml:space="preserve">dogradnju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sustava</w:t>
      </w:r>
      <w:r>
        <w:rPr>
          <w:rFonts w:ascii="Calibri" w:hAnsi="Calibri" w:cs="Calibri"/>
          <w:sz w:val="24"/>
          <w:szCs w:val="24"/>
        </w:rPr>
        <w:t xml:space="preserve"> video </w:t>
      </w:r>
      <w:r>
        <w:rPr>
          <w:rFonts w:ascii="Calibri" w:hAnsi="Calibri" w:cs="Calibri"/>
          <w:sz w:val="24"/>
          <w:szCs w:val="24"/>
        </w:rPr>
        <w:t xml:space="preserve">nadzora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financiranje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zaštitara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ulazu</w:t>
      </w:r>
      <w:r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 xml:space="preserve">školu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elektro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radove</w:t>
      </w:r>
      <w:r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 xml:space="preserve">dvorani</w:t>
      </w:r>
      <w:r>
        <w:rPr>
          <w:rFonts w:ascii="Calibri" w:hAnsi="Calibri" w:cs="Calibri"/>
          <w:sz w:val="24"/>
          <w:szCs w:val="24"/>
        </w:rPr>
        <w:t xml:space="preserve"> i </w:t>
      </w:r>
      <w:r>
        <w:rPr>
          <w:rFonts w:ascii="Calibri" w:hAnsi="Calibri" w:cs="Calibri"/>
          <w:sz w:val="24"/>
          <w:szCs w:val="24"/>
        </w:rPr>
        <w:t xml:space="preserve">izmjenu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odvodnih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instalacija</w:t>
      </w:r>
      <w:r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 xml:space="preserve">podrumu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škole</w:t>
      </w:r>
      <w:r>
        <w:rPr>
          <w:rFonts w:ascii="Calibri" w:hAnsi="Calibri" w:cs="Calibri"/>
          <w:sz w:val="24"/>
          <w:szCs w:val="24"/>
        </w:rPr>
        <w:t xml:space="preserve">.</w:t>
      </w:r>
    </w:p>
    <w:p w14:paraId="39CBF256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30455B8F">
      <w:pPr>
        <w:spacing/>
        <w:jc w:val="both"/>
        <w:rPr>
          <w:rFonts w:ascii="Calibri" w:hAnsi="Calibri" w:cs="Calibri"/>
          <w:sz w:val="24"/>
          <w:szCs w:val="24"/>
        </w:rPr>
      </w:pPr>
    </w:p>
    <w:p w14:paraId="4795D30A">
      <w:pPr>
        <w:pStyle w:val="Odlomakpopisa"/>
        <w:numPr>
          <w:ilvl w:val="2"/>
          <w:numId w:val="4"/>
        </w:numPr>
        <w:spacing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PROGRAM: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KAPITALNA ULAGANJA NA OBJEKTIMA OŠ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59CE0C76">
      <w:pPr>
        <w: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CILJEVI PROVEDBE PROGRAMA: </w:t>
      </w:r>
      <w:r>
        <w:rPr>
          <w:rFonts w:ascii="Calibri" w:hAnsi="Calibri" w:cs="Calibri"/>
          <w:sz w:val="24"/>
          <w:szCs w:val="24"/>
        </w:rPr>
        <w:t xml:space="preserve">Nabavka  opreme</w:t>
      </w:r>
      <w:r>
        <w:rPr>
          <w:rFonts w:ascii="Calibri" w:hAnsi="Calibri" w:cs="Calibri"/>
          <w:sz w:val="24"/>
          <w:szCs w:val="24"/>
        </w:rPr>
        <w:t xml:space="preserve"> (školskog namještaja i informatičke opreme) i knjiga za školsku knjižnicu u cilju podizanja pedagoškog standard.</w:t>
      </w:r>
    </w:p>
    <w:p w14:paraId="50C0DEF0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PROJEKT: Kupnja opreme za OŠ</w:t>
      </w:r>
    </w:p>
    <w:p w14:paraId="12356F63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>
        <w:rPr>
          <w:rFonts w:ascii="Calibri" w:hAnsi="Calibri" w:cs="Calibri"/>
          <w:sz w:val="24"/>
          <w:szCs w:val="24"/>
        </w:rPr>
        <w:t xml:space="preserve">13.0</w:t>
      </w:r>
      <w:r>
        <w:rPr>
          <w:rFonts w:ascii="Calibri" w:hAnsi="Calibri" w:cs="Calibri"/>
          <w:sz w:val="24"/>
          <w:szCs w:val="24"/>
        </w:rPr>
        <w:t xml:space="preserve">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26FEE668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>
        <w:rPr>
          <w:rFonts w:ascii="Calibri" w:hAnsi="Calibri" w:cs="Calibri"/>
          <w:sz w:val="24"/>
          <w:szCs w:val="24"/>
        </w:rPr>
        <w:t xml:space="preserve">3.506,26 </w:t>
      </w:r>
      <w:r>
        <w:rPr>
          <w:rFonts w:ascii="Calibri" w:hAnsi="Calibri" w:cs="Calibri"/>
          <w:sz w:val="24"/>
          <w:szCs w:val="24"/>
        </w:rPr>
        <w:t xml:space="preserve">€</w:t>
      </w:r>
    </w:p>
    <w:p w14:paraId="1BD9FB86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</w:t>
      </w:r>
      <w:r>
        <w:rPr>
          <w:rFonts w:ascii="Calibri" w:hAnsi="Calibri" w:cs="Calibri"/>
          <w:sz w:val="24"/>
          <w:szCs w:val="24"/>
        </w:rPr>
        <w:t xml:space="preserve">ENJE: </w:t>
      </w:r>
      <w:r>
        <w:rPr>
          <w:rFonts w:ascii="Calibri" w:hAnsi="Calibri" w:cs="Calibri"/>
          <w:sz w:val="24"/>
          <w:szCs w:val="24"/>
        </w:rPr>
        <w:t xml:space="preserve">Kupnju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opreme</w:t>
      </w:r>
      <w:r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 xml:space="preserve">prvoj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polovici</w:t>
      </w:r>
      <w:r>
        <w:rPr>
          <w:rFonts w:ascii="Calibri" w:hAnsi="Calibri" w:cs="Calibri"/>
          <w:sz w:val="24"/>
          <w:szCs w:val="24"/>
        </w:rPr>
        <w:t xml:space="preserve"> 2025</w:t>
      </w:r>
      <w:r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 xml:space="preserve">godin</w:t>
      </w:r>
      <w:r>
        <w:rPr>
          <w:rFonts w:ascii="Calibri" w:hAnsi="Calibri" w:cs="Calibri"/>
          <w:sz w:val="24"/>
          <w:szCs w:val="24"/>
        </w:rPr>
        <w:t xml:space="preserve">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fina</w:t>
      </w:r>
      <w:r>
        <w:rPr>
          <w:rFonts w:ascii="Calibri" w:hAnsi="Calibri" w:cs="Calibri"/>
          <w:sz w:val="24"/>
          <w:szCs w:val="24"/>
        </w:rPr>
        <w:t xml:space="preserve">n</w:t>
      </w:r>
      <w:r>
        <w:rPr>
          <w:rFonts w:ascii="Calibri" w:hAnsi="Calibri" w:cs="Calibri"/>
          <w:sz w:val="24"/>
          <w:szCs w:val="24"/>
        </w:rPr>
        <w:t xml:space="preserve">ciral</w:t>
      </w:r>
      <w:r>
        <w:rPr>
          <w:rFonts w:ascii="Calibri" w:hAnsi="Calibri" w:cs="Calibri"/>
          <w:sz w:val="24"/>
          <w:szCs w:val="24"/>
        </w:rPr>
        <w:t xml:space="preserve">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smo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samo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iz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vlastitih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prihoda</w:t>
      </w:r>
      <w:r>
        <w:rPr>
          <w:rFonts w:ascii="Calibri" w:hAnsi="Calibri" w:cs="Calibri"/>
          <w:sz w:val="24"/>
          <w:szCs w:val="24"/>
        </w:rPr>
        <w:t xml:space="preserve"> i to </w:t>
      </w:r>
      <w:r>
        <w:rPr>
          <w:rFonts w:ascii="Calibri" w:hAnsi="Calibri" w:cs="Calibri"/>
          <w:sz w:val="24"/>
          <w:szCs w:val="24"/>
        </w:rPr>
        <w:t xml:space="preserve">iz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prenesenog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viška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5147A207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41FC82D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PROJEKT: Nabavka školske lektire</w:t>
      </w:r>
    </w:p>
    <w:p w14:paraId="124F33D4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</w:t>
      </w:r>
      <w:r>
        <w:rPr>
          <w:rFonts w:ascii="Calibri" w:hAnsi="Calibri" w:cs="Calibri"/>
          <w:sz w:val="24"/>
          <w:szCs w:val="24"/>
        </w:rPr>
        <w:t xml:space="preserve">2.</w:t>
      </w:r>
      <w:r>
        <w:rPr>
          <w:rFonts w:ascii="Calibri" w:hAnsi="Calibri" w:cs="Calibri"/>
          <w:sz w:val="24"/>
          <w:szCs w:val="24"/>
        </w:rPr>
        <w:t xml:space="preserve">13</w:t>
      </w:r>
      <w:r>
        <w:rPr>
          <w:rFonts w:ascii="Calibri" w:hAnsi="Calibri" w:cs="Calibri"/>
          <w:sz w:val="24"/>
          <w:szCs w:val="24"/>
        </w:rPr>
        <w:t xml:space="preserve">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0383F874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270,93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233F4B15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</w:t>
      </w:r>
      <w:r>
        <w:rPr>
          <w:rFonts w:ascii="Calibri" w:hAnsi="Calibri" w:cs="Calibri"/>
          <w:sz w:val="24"/>
          <w:szCs w:val="24"/>
        </w:rPr>
        <w:t xml:space="preserve">Projekt se </w:t>
      </w:r>
      <w:r>
        <w:rPr>
          <w:rFonts w:ascii="Calibri" w:hAnsi="Calibri" w:cs="Calibri"/>
          <w:sz w:val="24"/>
          <w:szCs w:val="24"/>
        </w:rPr>
        <w:t xml:space="preserve">financira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iz</w:t>
      </w:r>
      <w:r>
        <w:rPr>
          <w:rFonts w:ascii="Calibri" w:hAnsi="Calibri" w:cs="Calibri"/>
          <w:sz w:val="24"/>
          <w:szCs w:val="24"/>
        </w:rPr>
        <w:t xml:space="preserve"> tri </w:t>
      </w:r>
      <w:r>
        <w:rPr>
          <w:rFonts w:ascii="Calibri" w:hAnsi="Calibri" w:cs="Calibri"/>
          <w:sz w:val="24"/>
          <w:szCs w:val="24"/>
        </w:rPr>
        <w:t xml:space="preserve">izvora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ali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smo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kupnju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knjiga</w:t>
      </w:r>
      <w:r>
        <w:rPr>
          <w:rFonts w:ascii="Calibri" w:hAnsi="Calibri" w:cs="Calibri"/>
          <w:sz w:val="24"/>
          <w:szCs w:val="24"/>
        </w:rPr>
        <w:t xml:space="preserve"> za </w:t>
      </w:r>
      <w:r>
        <w:rPr>
          <w:rFonts w:ascii="Calibri" w:hAnsi="Calibri" w:cs="Calibri"/>
          <w:sz w:val="24"/>
          <w:szCs w:val="24"/>
        </w:rPr>
        <w:t xml:space="preserve">knjižnicu</w:t>
      </w:r>
      <w:r>
        <w:rPr>
          <w:rFonts w:ascii="Calibri" w:hAnsi="Calibri" w:cs="Calibri"/>
          <w:sz w:val="24"/>
          <w:szCs w:val="24"/>
        </w:rPr>
        <w:t xml:space="preserve"> u </w:t>
      </w:r>
      <w:r>
        <w:rPr>
          <w:rFonts w:ascii="Calibri" w:hAnsi="Calibri" w:cs="Calibri"/>
          <w:sz w:val="24"/>
          <w:szCs w:val="24"/>
        </w:rPr>
        <w:t xml:space="preserve">prvoj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polovici</w:t>
      </w:r>
      <w:r>
        <w:rPr>
          <w:rFonts w:ascii="Calibri" w:hAnsi="Calibri" w:cs="Calibri"/>
          <w:sz w:val="24"/>
          <w:szCs w:val="24"/>
        </w:rPr>
        <w:t xml:space="preserve"> 2025. </w:t>
      </w:r>
      <w:r>
        <w:rPr>
          <w:rFonts w:ascii="Calibri" w:hAnsi="Calibri" w:cs="Calibri"/>
          <w:sz w:val="24"/>
          <w:szCs w:val="24"/>
        </w:rPr>
        <w:t xml:space="preserve">godine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realizirali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samo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iz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općih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prihoda</w:t>
      </w:r>
      <w:r>
        <w:rPr>
          <w:rFonts w:ascii="Calibri" w:hAnsi="Calibri" w:cs="Calibri"/>
          <w:sz w:val="24"/>
          <w:szCs w:val="24"/>
        </w:rPr>
        <w:t xml:space="preserve"> i </w:t>
      </w:r>
      <w:r>
        <w:rPr>
          <w:rFonts w:ascii="Calibri" w:hAnsi="Calibri" w:cs="Calibri"/>
          <w:sz w:val="24"/>
          <w:szCs w:val="24"/>
        </w:rPr>
        <w:t xml:space="preserve">primitaka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213592F3">
      <w:pPr>
        <w:spacing w:after="0"/>
        <w:jc w:val="both"/>
        <w:rPr>
          <w:rFonts w:ascii="Calibri" w:hAnsi="Calibri" w:cs="Calibri"/>
          <w:sz w:val="24"/>
          <w:szCs w:val="24"/>
        </w:rPr>
      </w:pPr>
    </w:p>
    <w:p w14:paraId="4E303613">
      <w:pPr>
        <w: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POKAZATELJI REZULTATA PROGRAMA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b/>
          <w:sz w:val="24"/>
          <w:szCs w:val="24"/>
        </w:rPr>
        <w:t xml:space="preserve">KAPITALNA ULAGANJA NA OBJEKTIMA OŠ: </w:t>
      </w:r>
      <w:r>
        <w:rPr>
          <w:rFonts w:ascii="Calibri" w:hAnsi="Calibri" w:cs="Calibri"/>
          <w:sz w:val="24"/>
          <w:szCs w:val="24"/>
        </w:rPr>
        <w:t xml:space="preserve">Povećanje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knjižnog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fonda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nabavka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razne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opreme</w:t>
      </w:r>
      <w:r>
        <w:rPr>
          <w:rFonts w:ascii="Calibri" w:hAnsi="Calibri" w:cs="Calibri"/>
          <w:sz w:val="24"/>
          <w:szCs w:val="24"/>
        </w:rPr>
        <w:t xml:space="preserve">.</w:t>
      </w:r>
    </w:p>
    <w:p w14:paraId="087CF8B9">
      <w:pPr>
        <w:spacing/>
        <w:jc w:val="both"/>
        <w:rPr>
          <w:rFonts w:ascii="Calibri" w:hAnsi="Calibri" w:cs="Calibri"/>
          <w:sz w:val="24"/>
          <w:szCs w:val="24"/>
        </w:rPr>
      </w:pPr>
    </w:p>
    <w:p w14:paraId="6DFD7A8A">
      <w:pPr>
        <w:spacing/>
        <w:jc w:val="both"/>
        <w:rPr>
          <w:rFonts w:ascii="Calibri" w:hAnsi="Calibri" w:cs="Calibri"/>
          <w:sz w:val="24"/>
          <w:szCs w:val="24"/>
        </w:rPr>
      </w:pPr>
    </w:p>
    <w:p w14:paraId="05C23B45">
      <w:pPr>
        <w:spacing/>
        <w:jc w:val="both"/>
        <w:rPr>
          <w:rFonts w:ascii="Calibri" w:hAnsi="Calibri" w:cs="Calibri"/>
          <w:sz w:val="24"/>
          <w:szCs w:val="24"/>
        </w:rPr>
      </w:pPr>
    </w:p>
    <w:p w14:paraId="25810BA0">
      <w:pPr>
        <w:spacing/>
        <w:jc w:val="both"/>
        <w:rPr>
          <w:rFonts w:ascii="Calibri" w:hAnsi="Calibri" w:cs="Calibri"/>
          <w:sz w:val="24"/>
          <w:szCs w:val="24"/>
        </w:rPr>
      </w:pPr>
    </w:p>
    <w:p w14:paraId="2AF1091C">
      <w:pPr>
        <w:spacing/>
        <w:jc w:val="both"/>
        <w:rPr>
          <w:rFonts w:ascii="Calibri" w:hAnsi="Calibri" w:cs="Calibri"/>
          <w:sz w:val="24"/>
          <w:szCs w:val="24"/>
        </w:rPr>
      </w:pPr>
    </w:p>
    <w:p w14:paraId="0C8DDD57">
      <w:pPr>
        <w:pStyle w:val="Odlomakpopisa"/>
        <w:numPr>
          <w:ilvl w:val="2"/>
          <w:numId w:val="4"/>
        </w:numPr>
        <w:spacing/>
        <w:jc w:val="both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PROGRAM:</w:t>
      </w:r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RASHODI ZA ZAPOSLENE U OŠ</w:t>
      </w:r>
      <w:r>
        <w:rPr>
          <w:rFonts w:ascii="Calibri" w:hAnsi="Calibri" w:cs="Calibri"/>
          <w:sz w:val="28"/>
          <w:szCs w:val="28"/>
        </w:rPr>
        <w:t xml:space="preserve"> </w:t>
      </w:r>
    </w:p>
    <w:p w14:paraId="39711D3C">
      <w:pPr>
        <w: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CILJEVI PROVEDBE PROGRAMA: </w:t>
      </w:r>
      <w:r>
        <w:rPr>
          <w:rFonts w:ascii="Calibri" w:hAnsi="Calibri" w:cs="Calibri"/>
          <w:sz w:val="24"/>
          <w:szCs w:val="24"/>
        </w:rPr>
        <w:t xml:space="preserve">Pokrivanje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troškova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plaća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materijalnih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prava</w:t>
      </w:r>
      <w:r>
        <w:rPr>
          <w:rFonts w:ascii="Calibri" w:hAnsi="Calibri" w:cs="Calibri"/>
          <w:sz w:val="24"/>
          <w:szCs w:val="24"/>
        </w:rPr>
        <w:t xml:space="preserve"> i </w:t>
      </w:r>
      <w:r>
        <w:rPr>
          <w:rFonts w:ascii="Calibri" w:hAnsi="Calibri" w:cs="Calibri"/>
          <w:sz w:val="24"/>
          <w:szCs w:val="24"/>
        </w:rPr>
        <w:t xml:space="preserve">ostalih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prava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zaposlenika</w:t>
      </w:r>
      <w:r>
        <w:rPr>
          <w:rFonts w:ascii="Calibri" w:hAnsi="Calibri" w:cs="Calibri"/>
          <w:sz w:val="24"/>
          <w:szCs w:val="24"/>
        </w:rPr>
        <w:t xml:space="preserve">.</w:t>
      </w:r>
    </w:p>
    <w:p w14:paraId="437B5D57">
      <w:pPr>
        <w:pStyle w:val="Odlomakpopisa"/>
        <w:numPr>
          <w:ilvl w:val="3"/>
          <w:numId w:val="4"/>
        </w:num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AKTIVNOST: Rashodi za zaposlene u OŠ </w:t>
      </w:r>
    </w:p>
    <w:p w14:paraId="6EB8A493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PLANIRANI IZNOS: 1.</w:t>
      </w:r>
      <w:r>
        <w:rPr>
          <w:rFonts w:ascii="Calibri" w:hAnsi="Calibri" w:cs="Calibri"/>
          <w:sz w:val="24"/>
          <w:szCs w:val="24"/>
        </w:rPr>
        <w:t xml:space="preserve">581</w:t>
      </w:r>
      <w:r>
        <w:rPr>
          <w:rFonts w:ascii="Calibri" w:hAnsi="Calibri" w:cs="Calibri"/>
          <w:sz w:val="24"/>
          <w:szCs w:val="24"/>
        </w:rPr>
        <w:t xml:space="preserve">.</w:t>
      </w:r>
      <w:r>
        <w:rPr>
          <w:rFonts w:ascii="Calibri" w:hAnsi="Calibri" w:cs="Calibri"/>
          <w:sz w:val="24"/>
          <w:szCs w:val="24"/>
        </w:rPr>
        <w:t xml:space="preserve">0</w:t>
      </w:r>
      <w:r>
        <w:rPr>
          <w:rFonts w:ascii="Calibri" w:hAnsi="Calibri" w:cs="Calibri"/>
          <w:sz w:val="24"/>
          <w:szCs w:val="24"/>
        </w:rPr>
        <w:t xml:space="preserve">00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3C8E90AA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REALIZACIJA: </w:t>
      </w:r>
      <w:r>
        <w:rPr>
          <w:rFonts w:ascii="Calibri" w:hAnsi="Calibri" w:cs="Calibri"/>
          <w:sz w:val="24"/>
          <w:szCs w:val="24"/>
        </w:rPr>
        <w:t xml:space="preserve">840.117,40</w:t>
      </w:r>
      <w:r>
        <w:rPr>
          <w:rFonts w:ascii="Calibri" w:hAnsi="Calibri" w:cs="Calibri"/>
          <w:sz w:val="24"/>
          <w:szCs w:val="24"/>
        </w:rPr>
        <w:t xml:space="preserve"> €</w:t>
      </w:r>
    </w:p>
    <w:p w14:paraId="4450ADF0">
      <w:pPr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OBRAZLOŽENJE: Ova se </w:t>
      </w:r>
      <w:r>
        <w:rPr>
          <w:rFonts w:ascii="Calibri" w:hAnsi="Calibri" w:cs="Calibri"/>
          <w:sz w:val="24"/>
          <w:szCs w:val="24"/>
        </w:rPr>
        <w:t xml:space="preserve">aktivnost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financira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isključivo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od</w:t>
      </w:r>
      <w:r>
        <w:rPr>
          <w:rFonts w:ascii="Calibri" w:hAnsi="Calibri" w:cs="Calibri"/>
          <w:sz w:val="24"/>
          <w:szCs w:val="24"/>
        </w:rPr>
        <w:t xml:space="preserve"> MZOM-a, a </w:t>
      </w:r>
      <w:r>
        <w:rPr>
          <w:rFonts w:ascii="Calibri" w:hAnsi="Calibri" w:cs="Calibri"/>
          <w:sz w:val="24"/>
          <w:szCs w:val="24"/>
        </w:rPr>
        <w:t xml:space="preserve">realizirano</w:t>
      </w:r>
      <w:r>
        <w:rPr>
          <w:rFonts w:ascii="Calibri" w:hAnsi="Calibri" w:cs="Calibri"/>
          <w:sz w:val="24"/>
          <w:szCs w:val="24"/>
        </w:rPr>
        <w:t xml:space="preserve"> je </w:t>
      </w:r>
      <w:r>
        <w:rPr>
          <w:rFonts w:ascii="Calibri" w:hAnsi="Calibri" w:cs="Calibri"/>
          <w:sz w:val="24"/>
          <w:szCs w:val="24"/>
        </w:rPr>
        <w:t xml:space="preserve">53</w:t>
      </w:r>
      <w:r>
        <w:rPr>
          <w:rFonts w:ascii="Calibri" w:hAnsi="Calibri" w:cs="Calibri"/>
          <w:sz w:val="24"/>
          <w:szCs w:val="24"/>
        </w:rPr>
        <w:t xml:space="preserve">%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planiranih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rashoda</w:t>
      </w:r>
      <w:r>
        <w:rPr>
          <w:rFonts w:ascii="Calibri" w:hAnsi="Calibri" w:cs="Calibri"/>
          <w:sz w:val="24"/>
          <w:szCs w:val="24"/>
        </w:rPr>
        <w:t xml:space="preserve">. </w:t>
      </w:r>
    </w:p>
    <w:p w14:paraId="1FDE1C90">
      <w:pPr>
        <w:spacing w:after="60"/>
        <w:jc w:val="both"/>
        <w:rPr>
          <w:rFonts w:ascii="Calibri" w:hAnsi="Calibri" w:cs="Calibri"/>
          <w:sz w:val="24"/>
          <w:szCs w:val="24"/>
        </w:rPr>
      </w:pPr>
    </w:p>
    <w:p w14:paraId="1C6F57B8">
      <w:pPr>
        <w: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POKAZATELJ REZULTATA PROGRAMA RASHODI ZA ZAPOSLENE U OŠ</w:t>
      </w:r>
      <w:r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MZO</w:t>
      </w:r>
      <w:r>
        <w:rPr>
          <w:rFonts w:ascii="Calibri" w:hAnsi="Calibri" w:cs="Calibri"/>
          <w:sz w:val="24"/>
          <w:szCs w:val="24"/>
        </w:rPr>
        <w:t xml:space="preserve">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vrijeme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pokrivao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sve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r</w:t>
      </w:r>
      <w:r>
        <w:rPr>
          <w:rFonts w:ascii="Calibri" w:hAnsi="Calibri" w:cs="Calibri"/>
          <w:sz w:val="24"/>
          <w:szCs w:val="24"/>
        </w:rPr>
        <w:t xml:space="preserve">ashode</w:t>
      </w:r>
      <w:r>
        <w:rPr>
          <w:rFonts w:ascii="Calibri" w:hAnsi="Calibri" w:cs="Calibri"/>
          <w:sz w:val="24"/>
          <w:szCs w:val="24"/>
        </w:rPr>
        <w:t xml:space="preserve"> za </w:t>
      </w:r>
      <w:r>
        <w:rPr>
          <w:rFonts w:ascii="Calibri" w:hAnsi="Calibri" w:cs="Calibri"/>
          <w:sz w:val="24"/>
          <w:szCs w:val="24"/>
        </w:rPr>
        <w:t xml:space="preserve">plać</w:t>
      </w:r>
      <w:r>
        <w:rPr>
          <w:rFonts w:ascii="Calibri" w:hAnsi="Calibri" w:cs="Calibri"/>
          <w:sz w:val="24"/>
          <w:szCs w:val="24"/>
        </w:rPr>
        <w:t xml:space="preserve">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te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materijalna</w:t>
      </w:r>
      <w:r>
        <w:rPr>
          <w:rFonts w:ascii="Calibri" w:hAnsi="Calibri" w:cs="Calibri"/>
          <w:sz w:val="24"/>
          <w:szCs w:val="24"/>
        </w:rPr>
        <w:t xml:space="preserve"> 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ostala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prava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zaposlenika</w:t>
      </w:r>
      <w:r>
        <w:rPr>
          <w:rFonts w:ascii="Calibri" w:hAnsi="Calibri" w:cs="Calibri"/>
          <w:sz w:val="24"/>
          <w:szCs w:val="24"/>
        </w:rPr>
        <w:t xml:space="preserve">.</w:t>
      </w:r>
    </w:p>
    <w:p w14:paraId="7E2E1CF1">
      <w:pPr>
        <w:spacing/>
        <w:jc w:val="both"/>
        <w:rPr>
          <w:rFonts w:ascii="Calibri" w:hAnsi="Calibri" w:cs="Calibri"/>
          <w:sz w:val="24"/>
          <w:szCs w:val="24"/>
        </w:rPr>
      </w:pPr>
    </w:p>
    <w:p w14:paraId="7E0070C5">
      <w:pPr>
        <w:pStyle w:val="Odlomakpopisa"/>
        <w:numPr>
          <w:ilvl w:val="0"/>
          <w:numId w:val="4"/>
        </w:numPr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POSEBNI IZVJEŠTAJI</w:t>
      </w:r>
    </w:p>
    <w:p w14:paraId="71F3244F">
      <w:pPr>
        <w:pStyle w:val="Odlomakpopisa"/>
        <w:spacing w:line="360" w:lineRule="auto"/>
        <w:ind w:left="360"/>
        <w:rPr>
          <w:rFonts w:asciiTheme="minorHAnsi" w:hAnsiTheme="minorHAnsi" w:cstheme="minorHAnsi"/>
          <w:b/>
          <w:sz w:val="28"/>
          <w:szCs w:val="28"/>
          <w:lang w:val="hr-HR"/>
        </w:rPr>
      </w:pPr>
    </w:p>
    <w:p w14:paraId="17C4D686">
      <w:pPr>
        <w:pStyle w:val="Odlomakpopisa"/>
        <w:numPr>
          <w:ilvl w:val="1"/>
          <w:numId w:val="4"/>
        </w:numPr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IZVJEŠTAJ O STANJU POTRAŽIVANJA I DOSPJELIH OBVEZA TE O STANJU </w:t>
      </w:r>
    </w:p>
    <w:p w14:paraId="1565C570">
      <w:pPr>
        <w:pStyle w:val="Odlomakpopisa"/>
        <w:spacing w:line="360" w:lineRule="auto"/>
        <w:rPr>
          <w:rFonts w:asciiTheme="minorHAnsi" w:hAnsiTheme="minorHAnsi" w:cstheme="minorHAnsi"/>
          <w:b/>
          <w:sz w:val="28"/>
          <w:szCs w:val="28"/>
          <w:lang w:val="hr-HR"/>
        </w:rPr>
      </w:pPr>
      <w:r>
        <w:rPr>
          <w:rFonts w:asciiTheme="minorHAnsi" w:hAnsiTheme="minorHAnsi" w:cstheme="minorHAnsi"/>
          <w:b/>
          <w:sz w:val="28"/>
          <w:szCs w:val="28"/>
          <w:lang w:val="hr-HR"/>
        </w:rPr>
        <w:t xml:space="preserve">POTENCIJANIH OBVEZA PO OSNOVI SUDSKIH SPOROVA</w:t>
      </w:r>
    </w:p>
    <w:p w14:paraId="7B68E4DA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noProof/>
          <w:lang w:val="hr-HR" w:eastAsia="hr-HR" w:bidi="ar-SA"/>
        </w:rPr>
        <w:drawing>
          <wp:inline>
            <wp:extent cx="4286250" cy="962025"/>
            <wp:effectExtent xmlns:wp="http://schemas.openxmlformats.org/drawingml/2006/wordprocessingDrawing" l="0" t="0" r="0" b="9525"/>
            <wp:docPr id="16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 descr="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703EC">
      <w:pPr>
        <w:spacing w:line="360" w:lineRule="auto"/>
        <w:rPr>
          <w:rFonts w:asciiTheme="minorHAnsi" w:hAnsiTheme="minorHAnsi" w:cstheme="minorHAnsi"/>
          <w:b/>
          <w:sz w:val="24"/>
          <w:szCs w:val="24"/>
          <w:lang w:val="hr-HR"/>
        </w:rPr>
      </w:pPr>
    </w:p>
    <w:p w14:paraId="336841F1">
      <w:pPr>
        <w:spacing w:after="60"/>
        <w:jc w:val="both"/>
        <w:rPr>
          <w:rFonts w:ascii="Calibri" w:hAnsi="Calibri" w:cs="Calibr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Nenaplaćena potraživanja odnose se na potraživanja od roditelja za produženi boravak (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2.153,79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€), </w:t>
      </w:r>
      <w:r>
        <w:rPr>
          <w:rFonts w:ascii="Calibri" w:hAnsi="Calibri" w:cs="Calibri"/>
          <w:sz w:val="24"/>
          <w:szCs w:val="24"/>
        </w:rPr>
        <w:t xml:space="preserve">potraživanja</w:t>
      </w:r>
      <w:r>
        <w:rPr>
          <w:rFonts w:ascii="Calibri" w:hAnsi="Calibri" w:cs="Calibri"/>
          <w:sz w:val="24"/>
          <w:szCs w:val="24"/>
        </w:rPr>
        <w:t xml:space="preserve"> za </w:t>
      </w:r>
      <w:r>
        <w:rPr>
          <w:rFonts w:ascii="Calibri" w:hAnsi="Calibri" w:cs="Calibri"/>
          <w:sz w:val="24"/>
          <w:szCs w:val="24"/>
        </w:rPr>
        <w:t xml:space="preserve">najam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školske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dvorane</w:t>
      </w:r>
      <w:r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 xml:space="preserve">1.371</w:t>
      </w:r>
      <w:r>
        <w:rPr>
          <w:rFonts w:ascii="Calibri" w:hAnsi="Calibri" w:cs="Calibri"/>
          <w:sz w:val="24"/>
          <w:szCs w:val="24"/>
        </w:rPr>
        <w:t xml:space="preserve">,</w:t>
      </w:r>
      <w:r>
        <w:rPr>
          <w:rFonts w:ascii="Calibri" w:hAnsi="Calibri" w:cs="Calibri"/>
          <w:sz w:val="24"/>
          <w:szCs w:val="24"/>
        </w:rPr>
        <w:t xml:space="preserve">0</w:t>
      </w:r>
      <w:r>
        <w:rPr>
          <w:rFonts w:ascii="Calibri" w:hAnsi="Calibri" w:cs="Calibri"/>
          <w:sz w:val="24"/>
          <w:szCs w:val="24"/>
        </w:rPr>
        <w:t xml:space="preserve">0 €)</w:t>
      </w:r>
      <w:r>
        <w:rPr>
          <w:rFonts w:ascii="Calibri" w:hAnsi="Calibri" w:cs="Calibri"/>
          <w:sz w:val="24"/>
          <w:szCs w:val="24"/>
        </w:rPr>
        <w:t xml:space="preserve">, </w:t>
      </w:r>
      <w:r>
        <w:rPr>
          <w:rFonts w:ascii="Calibri" w:hAnsi="Calibri" w:cs="Calibri"/>
          <w:sz w:val="24"/>
          <w:szCs w:val="24"/>
        </w:rPr>
        <w:t xml:space="preserve">potraživanje</w:t>
      </w:r>
      <w:r>
        <w:rPr>
          <w:rFonts w:ascii="Calibri" w:hAnsi="Calibri" w:cs="Calibri"/>
          <w:sz w:val="24"/>
          <w:szCs w:val="24"/>
        </w:rPr>
        <w:t xml:space="preserve"> od </w:t>
      </w:r>
      <w:r>
        <w:rPr>
          <w:rFonts w:ascii="Calibri" w:hAnsi="Calibri" w:cs="Calibri"/>
          <w:sz w:val="24"/>
          <w:szCs w:val="24"/>
        </w:rPr>
        <w:t xml:space="preserve">prodaje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starog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papira</w:t>
      </w:r>
      <w:r>
        <w:rPr>
          <w:rFonts w:ascii="Calibri" w:hAnsi="Calibri" w:cs="Calibri"/>
          <w:sz w:val="24"/>
          <w:szCs w:val="24"/>
        </w:rPr>
        <w:t xml:space="preserve"> (102,90</w:t>
      </w:r>
      <w:r>
        <w:rPr>
          <w:rFonts w:ascii="Calibri" w:hAnsi="Calibri" w:cs="Calibri"/>
          <w:sz w:val="24"/>
          <w:szCs w:val="24"/>
        </w:rPr>
        <w:t xml:space="preserve"> €)</w:t>
      </w:r>
      <w:r>
        <w:rPr>
          <w:rFonts w:ascii="Calibri" w:hAnsi="Calibri" w:cs="Calibri"/>
          <w:sz w:val="24"/>
          <w:szCs w:val="24"/>
        </w:rPr>
        <w:t xml:space="preserve"> 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potraživanje</w:t>
      </w:r>
      <w:r>
        <w:rPr>
          <w:rFonts w:ascii="Calibri" w:hAnsi="Calibri" w:cs="Calibri"/>
          <w:sz w:val="24"/>
          <w:szCs w:val="24"/>
        </w:rPr>
        <w:t xml:space="preserve"> za </w:t>
      </w:r>
      <w:r>
        <w:rPr>
          <w:rFonts w:ascii="Calibri" w:hAnsi="Calibri" w:cs="Calibri"/>
          <w:sz w:val="24"/>
          <w:szCs w:val="24"/>
        </w:rPr>
        <w:t xml:space="preserve">tekuće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pomoći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proračunskim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korisnicima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iz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proračuna</w:t>
      </w:r>
      <w:r>
        <w:rPr>
          <w:rFonts w:ascii="Calibri" w:hAnsi="Calibri" w:cs="Calibri"/>
          <w:sz w:val="24"/>
          <w:szCs w:val="24"/>
        </w:rPr>
        <w:t xml:space="preserve"> koji </w:t>
      </w:r>
      <w:r>
        <w:rPr>
          <w:rFonts w:ascii="Calibri" w:hAnsi="Calibri" w:cs="Calibri"/>
          <w:sz w:val="24"/>
          <w:szCs w:val="24"/>
        </w:rPr>
        <w:t xml:space="preserve">im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nije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nadležan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odnosno</w:t>
      </w:r>
      <w:r>
        <w:rPr>
          <w:rFonts w:ascii="Calibri" w:hAnsi="Calibri" w:cs="Calibri"/>
          <w:sz w:val="24"/>
          <w:szCs w:val="24"/>
        </w:rPr>
        <w:t xml:space="preserve"> za </w:t>
      </w:r>
      <w:r>
        <w:rPr>
          <w:rFonts w:ascii="Calibri" w:hAnsi="Calibri" w:cs="Calibri"/>
          <w:sz w:val="24"/>
          <w:szCs w:val="24"/>
        </w:rPr>
        <w:t xml:space="preserve">plaću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koju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financira</w:t>
      </w:r>
      <w:r>
        <w:rPr>
          <w:rFonts w:ascii="Calibri" w:hAnsi="Calibri" w:cs="Calibri"/>
          <w:sz w:val="24"/>
          <w:szCs w:val="24"/>
        </w:rPr>
        <w:t xml:space="preserve"> MZOM (121.959,45 €)</w:t>
      </w:r>
      <w:r>
        <w:rPr>
          <w:rFonts w:ascii="Calibri" w:hAnsi="Calibri" w:cs="Calibri"/>
          <w:sz w:val="24"/>
          <w:szCs w:val="24"/>
        </w:rPr>
        <w:t xml:space="preserve">.</w:t>
      </w:r>
    </w:p>
    <w:p w14:paraId="7287AD9D">
      <w:pPr>
        <w:spacing w:after="60"/>
        <w:jc w:val="both"/>
        <w:rPr>
          <w:rFonts w:ascii="Calibri" w:hAnsi="Calibri" w:cs="Calibri"/>
          <w:sz w:val="24"/>
          <w:szCs w:val="24"/>
        </w:rPr>
      </w:pPr>
    </w:p>
    <w:p w14:paraId="1225E300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Nemamo dospjelih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obveze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niti p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otencijalne obveze po osnovi sudskih sporova 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budući smo isplatili</w:t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 sve pravomoćne presude.</w:t>
      </w:r>
    </w:p>
    <w:p w14:paraId="7C32AED2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1C11583E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 xml:space="preserve">Ostali posebni izvještaji nisu dio ovog izvještaja jer se OŠ Brda  nije zaduživala na domaćem i stranom tržitu novca i kapitala, nije koristila sredstva fondova Europske unije, nije davala zajmove i nije davala jamstva i plaćanja po protestnim jamstvima.</w:t>
      </w:r>
    </w:p>
    <w:p w14:paraId="14850BDD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41777AE9">
      <w:pPr>
        <w:spacing/>
        <w:rPr>
          <w:rFonts w:asciiTheme="minorHAnsi" w:hAnsiTheme="minorHAnsi" w:cstheme="minorHAnsi"/>
          <w:sz w:val="24"/>
          <w:szCs w:val="24"/>
          <w:lang w:val="hr-HR"/>
        </w:rPr>
      </w:pPr>
    </w:p>
    <w:p w14:paraId="22EC83AC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i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i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i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i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i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i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Ravnateljica</w:t>
      </w:r>
    </w:p>
    <w:p w14:paraId="6684233E">
      <w:pPr>
        <w:spacing w:line="360" w:lineRule="auto"/>
        <w:jc w:val="right"/>
        <w:rPr>
          <w:rFonts w:asciiTheme="minorHAnsi" w:hAnsiTheme="minorHAnsi" w:cstheme="minorHAnsi"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___________________</w:t>
      </w:r>
    </w:p>
    <w:p w14:paraId="7648DF7B">
      <w:pPr>
        <w:spacing w:line="360" w:lineRule="auto"/>
        <w:jc w:val="right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inorHAnsi" w:hAnsiTheme="minorHAnsi" w:cstheme="minorHAnsi"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ab/>
        <w:t xml:space="preserve"/>
      </w:r>
      <w:r>
        <w:rPr>
          <w:rFonts w:asciiTheme="minorHAnsi" w:hAnsiTheme="minorHAnsi" w:cstheme="minorHAnsi"/>
          <w:sz w:val="24"/>
          <w:szCs w:val="24"/>
          <w:lang w:val="hr-HR"/>
        </w:rPr>
        <w:t xml:space="preserve">Katarina Zelić, dipl. uč.</w:t>
      </w:r>
    </w:p>
    <w:sectPr>
      <w:headerReference w:type="first" r:id="rId17"/>
      <w:footerReference w:type="default" r:id="rId18"/>
      <w:type w:val="nextPage"/>
      <w:pgSz w:w="11906" w:h="16838"/>
      <w:pgMar w:top="1418" w:right="1418" w:bottom="1418" w:left="1418" w:header="709" w:footer="709" w:gutter="0"/>
      <w:pgBorders/>
      <w:pgNumType w:fmt="decimal" w:start="1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Courier New">
    <w:charset w:val="238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mbria">
    <w:charset w:val="238"/>
    <w:family w:val="roman"/>
    <w:pitch w:val="variable"/>
    <w:sig w:usb0="E00006FF" w:usb1="420024FF" w:usb2="02000000" w:usb3="00000000" w:csb0="0000019F" w:csb1="00000000"/>
  </w:font>
  <w:font w:name="Tahoma">
    <w:charset w:val="238"/>
    <w:family w:val="swiss"/>
    <w:pitch w:val="variable"/>
    <w:sig w:usb0="E1002EFF" w:usb1="C000605B" w:usb2="00000029" w:usb3="00000000" w:csb0="0001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</w:fonts>
</file>

<file path=word/footer18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sdt>
    <w:sdtPr>
      <w:rPr/>
      <w:id w:val="-1726514535"/>
      <w:docPartObj>
        <w:docPartGallery w:val="Page Numbers (Bottom of Page)"/>
        <w:docPartUnique/>
      </w:docPartObj>
    </w:sdtPr>
    <w:sdtEndPr>
      <w:rPr/>
    </w:sdtEndPr>
    <w:sdtContent>
      <w:p w14:paraId="39FF50E1">
        <w:pPr>
          <w:pStyle w:val="Podnoje"/>
          <w:spacing/>
          <w:jc w:val="right"/>
          <w:rPr/>
        </w:pPr>
        <w:r>
          <w:rPr/>
          <w:fldChar w:fldCharType="begin"/>
        </w:r>
        <w:r>
          <w:rPr/>
          <w:instrText xml:space="preserve">PAGE   \* MERGEFORMAT</w:instrText>
        </w:r>
        <w:r>
          <w:rPr/>
          <w:fldChar w:fldCharType="separate"/>
        </w:r>
        <w:r>
          <w:rPr>
            <w:noProof/>
            <w:lang w:val="hr-HR"/>
          </w:rPr>
          <w:t xml:space="preserve">19</w:t>
        </w:r>
        <w:r>
          <w:rPr/>
          <w:fldChar w:fldCharType="end"/>
        </w:r>
      </w:p>
    </w:sdtContent>
  </w:sdt>
  <w:p w14:paraId="12CE9465">
    <w:pPr>
      <w:pStyle w:val="Podnoje"/>
      <w:spacing/>
      <w:rPr/>
    </w:pPr>
  </w:p>
</w:ftr>
</file>

<file path=word/header17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p w14:paraId="485EE152">
    <w:pPr>
      <w:pStyle w:val="Zaglavlje"/>
      <w:spacing/>
      <w:jc w:val="center"/>
      <w:rPr/>
    </w:pPr>
  </w:p>
  <w:p w14:paraId="7AF6DFCD">
    <w:pPr>
      <w:pStyle w:val="Zaglavlje"/>
      <w:spacing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D294C"/>
    <w:lvl w:ilvl="0">
      <w:start w:val="1"/>
      <w:numFmt w:val="upperRoman"/>
      <w:suff w:val="tab"/>
      <w:lvlText w:val="%1."/>
      <w:pPr>
        <w:spacing/>
        <w:ind w:left="180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216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880" w:hanging="180"/>
      </w:pPr>
      <w:rPr/>
    </w:lvl>
    <w:lvl w:ilvl="3">
      <w:start w:val="1"/>
      <w:numFmt w:val="decimal"/>
      <w:suff w:val="tab"/>
      <w:lvlText w:val="%4."/>
      <w:pPr>
        <w:spacing/>
        <w:ind w:left="3600" w:hanging="360"/>
      </w:pPr>
      <w:rPr/>
    </w:lvl>
    <w:lvl w:ilvl="4">
      <w:start w:val="1"/>
      <w:numFmt w:val="lowerLetter"/>
      <w:suff w:val="tab"/>
      <w:lvlText w:val="%5."/>
      <w:pPr>
        <w:spacing/>
        <w:ind w:left="432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040" w:hanging="180"/>
      </w:pPr>
      <w:rPr/>
    </w:lvl>
    <w:lvl w:ilvl="6">
      <w:start w:val="1"/>
      <w:numFmt w:val="decimal"/>
      <w:suff w:val="tab"/>
      <w:lvlText w:val="%7."/>
      <w:pPr>
        <w:spacing/>
        <w:ind w:left="5760" w:hanging="360"/>
      </w:pPr>
      <w:rPr/>
    </w:lvl>
    <w:lvl w:ilvl="7">
      <w:start w:val="1"/>
      <w:numFmt w:val="lowerLetter"/>
      <w:suff w:val="tab"/>
      <w:lvlText w:val="%8."/>
      <w:pPr>
        <w:spacing/>
        <w:ind w:left="648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200" w:hanging="180"/>
      </w:pPr>
      <w:rPr/>
    </w:lvl>
  </w:abstractNum>
  <w:abstractNum w:abstractNumId="1">
    <w:nsid w:val="0BC232C9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0C746B98"/>
    <w:lvl w:ilvl="0">
      <w:start w:val="1"/>
      <w:numFmt w:val="decimal"/>
      <w:suff w:val="tab"/>
      <w:lvlText w:val="%1."/>
      <w:pPr>
        <w:spacing/>
        <w:ind w:left="643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pPr>
        <w:spacing/>
        <w:ind w:left="1287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suff w:val="tab"/>
      <w:lvlText w:val="%1.%2.%3."/>
      <w:pPr>
        <w:spacing/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pPr>
        <w:spacing/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pPr>
        <w:spacing/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pPr>
        <w:spacing/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pPr>
        <w:spacing/>
        <w:ind w:left="1800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pPr>
        <w:spacing/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pPr>
        <w:spacing/>
        <w:ind w:left="2160" w:hanging="1800"/>
      </w:pPr>
      <w:rPr>
        <w:rFonts w:hint="default"/>
      </w:rPr>
    </w:lvl>
  </w:abstractNum>
  <w:abstractNum w:abstractNumId="3">
    <w:nsid w:val="0E9761D5"/>
    <w:lvl w:ilvl="0">
      <w:start w:val="2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pPr>
        <w:spacing/>
        <w:ind w:left="72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pPr>
        <w:spacing/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pPr>
        <w:spacing/>
        <w:ind w:left="1363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pPr>
        <w:spacing/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pPr>
        <w:spacing/>
        <w:ind w:left="14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pPr>
        <w:spacing/>
        <w:ind w:left="180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pPr>
        <w:spacing/>
        <w:ind w:left="18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pPr>
        <w:spacing/>
        <w:ind w:left="2160" w:hanging="2160"/>
      </w:pPr>
      <w:rPr>
        <w:rFonts w:hint="default"/>
      </w:rPr>
    </w:lvl>
  </w:abstractNum>
  <w:abstractNum w:abstractNumId="4">
    <w:nsid w:val="0F514180"/>
    <w:lvl w:ilvl="0">
      <w:start w:val="16"/>
      <w:numFmt w:val="bullet"/>
      <w:suff w:val="tab"/>
      <w:lvlText w:val="-"/>
      <w:pPr>
        <w:spacing/>
        <w:ind w:left="1080" w:hanging="360"/>
      </w:pPr>
      <w:rPr>
        <w:rFonts w:ascii="Calibri" w:hAnsi="Calibri" w:eastAsiaTheme="minorHAnsi" w:cstheme="minorBidi" w:hint="default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5">
    <w:nsid w:val="15447E52"/>
    <w:lvl w:ilvl="0">
      <w:start w:val="1"/>
      <w:numFmt w:val="bullet"/>
      <w:suff w:val="tab"/>
      <w:lvlText w:val=""/>
      <w:pPr>
        <w:spacing/>
        <w:ind w:left="927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367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087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527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247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687" w:hanging="360"/>
      </w:pPr>
      <w:rPr>
        <w:rFonts w:ascii="Wingdings" w:hAnsi="Wingdings" w:hint="default"/>
      </w:rPr>
    </w:lvl>
  </w:abstractNum>
  <w:abstractNum w:abstractNumId="6">
    <w:nsid w:val="186E74F0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15" w:hanging="432"/>
      </w:pPr>
      <w:rPr>
        <w:b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7">
    <w:nsid w:val="19DA72D0"/>
    <w:lvl w:ilvl="0">
      <w:start w:val="1"/>
      <w:numFmt w:val="upperRoman"/>
      <w:suff w:val="tab"/>
      <w:lvlText w:val="%1."/>
      <w:pPr>
        <w:spacing/>
        <w:ind w:left="252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288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3600" w:hanging="180"/>
      </w:pPr>
      <w:rPr/>
    </w:lvl>
    <w:lvl w:ilvl="3">
      <w:start w:val="1"/>
      <w:numFmt w:val="decimal"/>
      <w:suff w:val="tab"/>
      <w:lvlText w:val="%4."/>
      <w:pPr>
        <w:spacing/>
        <w:ind w:left="4320" w:hanging="360"/>
      </w:pPr>
      <w:rPr/>
    </w:lvl>
    <w:lvl w:ilvl="4">
      <w:start w:val="1"/>
      <w:numFmt w:val="lowerLetter"/>
      <w:suff w:val="tab"/>
      <w:lvlText w:val="%5."/>
      <w:pPr>
        <w:spacing/>
        <w:ind w:left="504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5760" w:hanging="180"/>
      </w:pPr>
      <w:rPr/>
    </w:lvl>
    <w:lvl w:ilvl="6">
      <w:start w:val="1"/>
      <w:numFmt w:val="decimal"/>
      <w:suff w:val="tab"/>
      <w:lvlText w:val="%7."/>
      <w:pPr>
        <w:spacing/>
        <w:ind w:left="6480" w:hanging="360"/>
      </w:pPr>
      <w:rPr/>
    </w:lvl>
    <w:lvl w:ilvl="7">
      <w:start w:val="1"/>
      <w:numFmt w:val="lowerLetter"/>
      <w:suff w:val="tab"/>
      <w:lvlText w:val="%8."/>
      <w:pPr>
        <w:spacing/>
        <w:ind w:left="720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7920" w:hanging="180"/>
      </w:pPr>
      <w:rPr/>
    </w:lvl>
  </w:abstractNum>
  <w:abstractNum w:abstractNumId="8">
    <w:nsid w:val="1B9150B1"/>
    <w:lvl w:ilvl="0">
      <w:start w:val="1"/>
      <w:numFmt w:val="bullet"/>
      <w:suff w:val="tab"/>
      <w:lvlText w:val=""/>
      <w:pPr>
        <w:spacing/>
        <w:ind w:left="644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1BB2271C"/>
    <w:lvl w:ilvl="0">
      <w:start w:val="1"/>
      <w:numFmt w:val="bullet"/>
      <w:suff w:val="tab"/>
      <w:lvlText w:val=""/>
      <w:pPr>
        <w:spacing/>
        <w:ind w:left="36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0">
    <w:nsid w:val="20E06B7D"/>
    <w:lvl w:ilvl="0">
      <w:start w:val="1"/>
      <w:numFmt w:val="bullet"/>
      <w:suff w:val="tab"/>
      <w:lvlText w:val=""/>
      <w:pPr>
        <w:spacing/>
        <w:ind w:left="1800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24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96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40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612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560" w:hanging="360"/>
      </w:pPr>
      <w:rPr>
        <w:rFonts w:ascii="Wingdings" w:hAnsi="Wingdings" w:hint="default"/>
      </w:rPr>
    </w:lvl>
  </w:abstractNum>
  <w:abstractNum w:abstractNumId="11">
    <w:nsid w:val="20FD517D"/>
    <w:lvl w:ilvl="0">
      <w:start w:val="1"/>
      <w:numFmt w:val="bullet"/>
      <w:suff w:val="tab"/>
      <w:lvlText w:val=""/>
      <w:pPr>
        <w:spacing/>
        <w:ind w:left="1800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324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96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40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612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560" w:hanging="360"/>
      </w:pPr>
      <w:rPr>
        <w:rFonts w:ascii="Wingdings" w:hAnsi="Wingdings" w:hint="default"/>
      </w:rPr>
    </w:lvl>
  </w:abstractNum>
  <w:abstractNum w:abstractNumId="12">
    <w:nsid w:val="2116041D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3">
    <w:nsid w:val="211B4EAB"/>
    <w:lvl w:ilvl="0">
      <w:start w:val="1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14">
    <w:nsid w:val="235E75E4"/>
    <w:lvl w:ilvl="0">
      <w:start w:val="2"/>
      <w:numFmt w:val="decimal"/>
      <w:suff w:val="tab"/>
      <w:lvlText w:val="%1."/>
      <w:pPr>
        <w:spacing/>
        <w:ind w:left="36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pPr>
        <w:spacing/>
        <w:ind w:left="72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pPr>
        <w:spacing/>
        <w:ind w:left="72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pPr>
        <w:spacing/>
        <w:ind w:left="1363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pPr>
        <w:spacing/>
        <w:ind w:left="10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pPr>
        <w:spacing/>
        <w:ind w:left="144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pPr>
        <w:spacing/>
        <w:ind w:left="180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pPr>
        <w:spacing/>
        <w:ind w:left="180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pPr>
        <w:spacing/>
        <w:ind w:left="2160" w:hanging="2160"/>
      </w:pPr>
      <w:rPr>
        <w:rFonts w:hint="default"/>
      </w:rPr>
    </w:lvl>
  </w:abstractNum>
  <w:abstractNum w:abstractNumId="15">
    <w:nsid w:val="28515B75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/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16">
    <w:nsid w:val="2C0C061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7">
    <w:nsid w:val="2C12592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2C224B95"/>
    <w:lvl w:ilvl="0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200" w:hanging="360"/>
      </w:pPr>
      <w:rPr>
        <w:rFonts w:ascii="Wingdings" w:hAnsi="Wingdings" w:hint="default"/>
      </w:rPr>
    </w:lvl>
  </w:abstractNum>
  <w:abstractNum w:abstractNumId="19">
    <w:nsid w:val="2DF26144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92" w:hanging="432"/>
      </w:pPr>
      <w:rPr>
        <w:b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20">
    <w:nsid w:val="2F34247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1">
    <w:nsid w:val="42CF41FB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22">
    <w:nsid w:val="46E04847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3">
    <w:nsid w:val="4AC7062F"/>
    <w:lvl w:ilvl="0">
      <w:start w:val="1"/>
      <w:numFmt w:val="decimal"/>
      <w:suff w:val="tab"/>
      <w:lvlText w:val="%1."/>
      <w:pPr>
        <w:spacing/>
        <w:ind w:left="786" w:hanging="360"/>
      </w:pPr>
      <w:rPr>
        <w:rFonts w:hint="default"/>
        <w:sz w:val="28"/>
        <w:szCs w:val="28"/>
      </w:rPr>
    </w:lvl>
    <w:lvl w:ilvl="1">
      <w:start w:val="1"/>
      <w:numFmt w:val="lowerLetter"/>
      <w:suff w:val="tab"/>
      <w:lvlText w:val="%2."/>
      <w:pPr>
        <w:spacing/>
        <w:ind w:left="1506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226" w:hanging="180"/>
      </w:pPr>
      <w:rPr/>
    </w:lvl>
    <w:lvl w:ilvl="3">
      <w:start w:val="1"/>
      <w:numFmt w:val="decimal"/>
      <w:suff w:val="tab"/>
      <w:lvlText w:val="%4."/>
      <w:pPr>
        <w:spacing/>
        <w:ind w:left="2946" w:hanging="360"/>
      </w:pPr>
      <w:rPr/>
    </w:lvl>
    <w:lvl w:ilvl="4">
      <w:start w:val="1"/>
      <w:numFmt w:val="lowerLetter"/>
      <w:suff w:val="tab"/>
      <w:lvlText w:val="%5."/>
      <w:pPr>
        <w:spacing/>
        <w:ind w:left="3666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86" w:hanging="180"/>
      </w:pPr>
      <w:rPr/>
    </w:lvl>
    <w:lvl w:ilvl="6">
      <w:start w:val="1"/>
      <w:numFmt w:val="decimal"/>
      <w:suff w:val="tab"/>
      <w:lvlText w:val="%7."/>
      <w:pPr>
        <w:spacing/>
        <w:ind w:left="5106" w:hanging="360"/>
      </w:pPr>
      <w:rPr/>
    </w:lvl>
    <w:lvl w:ilvl="7">
      <w:start w:val="1"/>
      <w:numFmt w:val="lowerLetter"/>
      <w:suff w:val="tab"/>
      <w:lvlText w:val="%8."/>
      <w:pPr>
        <w:spacing/>
        <w:ind w:left="5826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546" w:hanging="180"/>
      </w:pPr>
      <w:rPr/>
    </w:lvl>
  </w:abstractNum>
  <w:abstractNum w:abstractNumId="24">
    <w:nsid w:val="4F3E46C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5">
    <w:nsid w:val="52223AFC"/>
    <w:lvl w:ilvl="0">
      <w:start w:val="1"/>
      <w:numFmt w:val="decimal"/>
      <w:suff w:val="tab"/>
      <w:lvlText w:val="%1."/>
      <w:pPr>
        <w:spacing/>
        <w:ind w:left="786" w:hanging="360"/>
      </w:pPr>
      <w:rPr>
        <w:rFonts w:hint="default"/>
        <w:sz w:val="28"/>
        <w:szCs w:val="28"/>
      </w:rPr>
    </w:lvl>
    <w:lvl w:ilvl="1">
      <w:start w:val="1"/>
      <w:numFmt w:val="lowerLetter"/>
      <w:suff w:val="tab"/>
      <w:lvlText w:val="%2."/>
      <w:pPr>
        <w:spacing/>
        <w:ind w:left="1506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226" w:hanging="180"/>
      </w:pPr>
      <w:rPr/>
    </w:lvl>
    <w:lvl w:ilvl="3">
      <w:start w:val="1"/>
      <w:numFmt w:val="decimal"/>
      <w:suff w:val="tab"/>
      <w:lvlText w:val="%4."/>
      <w:pPr>
        <w:spacing/>
        <w:ind w:left="2946" w:hanging="360"/>
      </w:pPr>
      <w:rPr/>
    </w:lvl>
    <w:lvl w:ilvl="4">
      <w:start w:val="1"/>
      <w:numFmt w:val="lowerLetter"/>
      <w:suff w:val="tab"/>
      <w:lvlText w:val="%5."/>
      <w:pPr>
        <w:spacing/>
        <w:ind w:left="3666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86" w:hanging="180"/>
      </w:pPr>
      <w:rPr/>
    </w:lvl>
    <w:lvl w:ilvl="6">
      <w:start w:val="1"/>
      <w:numFmt w:val="decimal"/>
      <w:suff w:val="tab"/>
      <w:lvlText w:val="%7."/>
      <w:pPr>
        <w:spacing/>
        <w:ind w:left="5106" w:hanging="360"/>
      </w:pPr>
      <w:rPr/>
    </w:lvl>
    <w:lvl w:ilvl="7">
      <w:start w:val="1"/>
      <w:numFmt w:val="lowerLetter"/>
      <w:suff w:val="tab"/>
      <w:lvlText w:val="%8."/>
      <w:pPr>
        <w:spacing/>
        <w:ind w:left="5826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546" w:hanging="180"/>
      </w:pPr>
      <w:rPr/>
    </w:lvl>
  </w:abstractNum>
  <w:abstractNum w:abstractNumId="26">
    <w:nsid w:val="53E360E1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7">
    <w:nsid w:val="5407698C"/>
    <w:lvl w:ilvl="0">
      <w:start w:val="1"/>
      <w:numFmt w:val="upperRoman"/>
      <w:suff w:val="tab"/>
      <w:lvlText w:val="%1."/>
      <w:pPr>
        <w:spacing/>
        <w:ind w:left="1080" w:hanging="72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8">
    <w:nsid w:val="563B4E3A"/>
    <w:lvl w:ilvl="0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200" w:hanging="360"/>
      </w:pPr>
      <w:rPr>
        <w:rFonts w:ascii="Wingdings" w:hAnsi="Wingdings" w:hint="default"/>
      </w:rPr>
    </w:lvl>
  </w:abstractNum>
  <w:abstractNum w:abstractNumId="29">
    <w:nsid w:val="577A368E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0">
    <w:nsid w:val="5BBE4483"/>
    <w:lvl w:ilvl="0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200" w:hanging="360"/>
      </w:pPr>
      <w:rPr>
        <w:rFonts w:ascii="Wingdings" w:hAnsi="Wingdings" w:hint="default"/>
      </w:rPr>
    </w:lvl>
  </w:abstractNum>
  <w:abstractNum w:abstractNumId="31">
    <w:nsid w:val="5D606A55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2">
    <w:nsid w:val="60E15BF2"/>
    <w:lvl w:ilvl="0">
      <w:start w:val="1"/>
      <w:numFmt w:val="decimal"/>
      <w:suff w:val="tab"/>
      <w:lvlText w:val="%1."/>
      <w:pPr>
        <w:spacing/>
        <w:ind w:left="786" w:hanging="360"/>
      </w:pPr>
      <w:rPr/>
    </w:lvl>
    <w:lvl w:ilvl="1">
      <w:start w:val="1"/>
      <w:numFmt w:val="lowerLetter"/>
      <w:suff w:val="tab"/>
      <w:lvlText w:val="%2."/>
      <w:pPr>
        <w:spacing/>
        <w:ind w:left="1506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226" w:hanging="180"/>
      </w:pPr>
      <w:rPr/>
    </w:lvl>
    <w:lvl w:ilvl="3">
      <w:start w:val="1"/>
      <w:numFmt w:val="decimal"/>
      <w:suff w:val="tab"/>
      <w:lvlText w:val="%4."/>
      <w:pPr>
        <w:spacing/>
        <w:ind w:left="2946" w:hanging="360"/>
      </w:pPr>
      <w:rPr/>
    </w:lvl>
    <w:lvl w:ilvl="4">
      <w:start w:val="1"/>
      <w:numFmt w:val="lowerLetter"/>
      <w:suff w:val="tab"/>
      <w:lvlText w:val="%5."/>
      <w:pPr>
        <w:spacing/>
        <w:ind w:left="3666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86" w:hanging="180"/>
      </w:pPr>
      <w:rPr/>
    </w:lvl>
    <w:lvl w:ilvl="6">
      <w:start w:val="1"/>
      <w:numFmt w:val="decimal"/>
      <w:suff w:val="tab"/>
      <w:lvlText w:val="%7."/>
      <w:pPr>
        <w:spacing/>
        <w:ind w:left="5106" w:hanging="360"/>
      </w:pPr>
      <w:rPr/>
    </w:lvl>
    <w:lvl w:ilvl="7">
      <w:start w:val="1"/>
      <w:numFmt w:val="lowerLetter"/>
      <w:suff w:val="tab"/>
      <w:lvlText w:val="%8."/>
      <w:pPr>
        <w:spacing/>
        <w:ind w:left="5826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546" w:hanging="180"/>
      </w:pPr>
      <w:rPr/>
    </w:lvl>
  </w:abstractNum>
  <w:abstractNum w:abstractNumId="33">
    <w:nsid w:val="612B6F3F"/>
    <w:lvl w:ilvl="0">
      <w:start w:val="2"/>
      <w:numFmt w:val="bullet"/>
      <w:suff w:val="tab"/>
      <w:lvlText w:val="-"/>
      <w:pPr>
        <w:spacing/>
        <w:ind w:left="1080" w:hanging="360"/>
      </w:pPr>
      <w:rPr>
        <w:rFonts w:ascii="Calibri" w:hAnsi="Calibri" w:eastAsiaTheme="minorHAnsi" w:cstheme="minorBidi" w:hint="default"/>
        <w:sz w:val="24"/>
      </w:rPr>
    </w:lvl>
    <w:lvl w:ilvl="1">
      <w:start w:val="1"/>
      <w:numFmt w:val="bullet"/>
      <w:suff w:val="tab"/>
      <w:lvlText w:val="o"/>
      <w:pPr>
        <w:spacing/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2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24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68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40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840" w:hanging="360"/>
      </w:pPr>
      <w:rPr>
        <w:rFonts w:ascii="Wingdings" w:hAnsi="Wingdings" w:hint="default"/>
      </w:rPr>
    </w:lvl>
  </w:abstractNum>
  <w:abstractNum w:abstractNumId="34">
    <w:nsid w:val="669523CB"/>
    <w:lvl w:ilvl="0">
      <w:start w:val="1"/>
      <w:numFmt w:val="bullet"/>
      <w:suff w:val="tab"/>
      <w:lvlText w:val=""/>
      <w:pPr>
        <w:spacing/>
        <w:ind w:left="1440" w:hanging="360"/>
      </w:pPr>
      <w:rPr>
        <w:rFonts w:ascii="Wingdings" w:hAnsi="Wingdings" w:hint="default"/>
      </w:rPr>
    </w:lvl>
    <w:lvl w:ilvl="1">
      <w:start w:val="1"/>
      <w:numFmt w:val="bullet"/>
      <w:suff w:val="tab"/>
      <w:lvlText w:val="o"/>
      <w:pPr>
        <w:spacing/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200" w:hanging="360"/>
      </w:pPr>
      <w:rPr>
        <w:rFonts w:ascii="Wingdings" w:hAnsi="Wingdings" w:hint="default"/>
      </w:rPr>
    </w:lvl>
  </w:abstractNum>
  <w:abstractNum w:abstractNumId="35">
    <w:nsid w:val="6B6B2D7F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6">
    <w:nsid w:val="6D760808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15" w:hanging="432"/>
      </w:pPr>
      <w:rPr>
        <w:b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37">
    <w:nsid w:val="6ED51E9D"/>
    <w:lvl w:ilvl="0">
      <w:start w:val="1"/>
      <w:numFmt w:val="bullet"/>
      <w:suff w:val="tab"/>
      <w:lvlText w:val=""/>
      <w:pPr>
        <w:spacing/>
        <w:ind w:left="148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92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64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8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80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245" w:hanging="360"/>
      </w:pPr>
      <w:rPr>
        <w:rFonts w:ascii="Wingdings" w:hAnsi="Wingdings" w:hint="default"/>
      </w:rPr>
    </w:lvl>
  </w:abstractNum>
  <w:abstractNum w:abstractNumId="38">
    <w:nsid w:val="75ED53D1"/>
    <w:lvl w:ilvl="0">
      <w:start w:val="1"/>
      <w:numFmt w:val="decimal"/>
      <w:suff w:val="tab"/>
      <w:lvlText w:val="%1."/>
      <w:pPr>
        <w:spacing/>
        <w:ind w:left="786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506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226" w:hanging="180"/>
      </w:pPr>
      <w:rPr/>
    </w:lvl>
    <w:lvl w:ilvl="3">
      <w:start w:val="1"/>
      <w:numFmt w:val="decimal"/>
      <w:suff w:val="tab"/>
      <w:lvlText w:val="%4."/>
      <w:pPr>
        <w:spacing/>
        <w:ind w:left="2946" w:hanging="360"/>
      </w:pPr>
      <w:rPr/>
    </w:lvl>
    <w:lvl w:ilvl="4">
      <w:start w:val="1"/>
      <w:numFmt w:val="lowerLetter"/>
      <w:suff w:val="tab"/>
      <w:lvlText w:val="%5."/>
      <w:pPr>
        <w:spacing/>
        <w:ind w:left="3666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86" w:hanging="180"/>
      </w:pPr>
      <w:rPr/>
    </w:lvl>
    <w:lvl w:ilvl="6">
      <w:start w:val="1"/>
      <w:numFmt w:val="decimal"/>
      <w:suff w:val="tab"/>
      <w:lvlText w:val="%7."/>
      <w:pPr>
        <w:spacing/>
        <w:ind w:left="5106" w:hanging="360"/>
      </w:pPr>
      <w:rPr/>
    </w:lvl>
    <w:lvl w:ilvl="7">
      <w:start w:val="1"/>
      <w:numFmt w:val="lowerLetter"/>
      <w:suff w:val="tab"/>
      <w:lvlText w:val="%8."/>
      <w:pPr>
        <w:spacing/>
        <w:ind w:left="5826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546" w:hanging="180"/>
      </w:pPr>
      <w:rPr/>
    </w:lvl>
  </w:abstractNum>
  <w:abstractNum w:abstractNumId="39">
    <w:nsid w:val="75FB64A9"/>
    <w:lvl w:ilvl="0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200" w:hanging="360"/>
      </w:pPr>
      <w:rPr>
        <w:rFonts w:ascii="Wingdings" w:hAnsi="Wingdings" w:hint="default"/>
      </w:rPr>
    </w:lvl>
  </w:abstractNum>
  <w:abstractNum w:abstractNumId="40">
    <w:nsid w:val="77C87E7F"/>
    <w:lvl w:ilvl="0">
      <w:start w:val="1"/>
      <w:numFmt w:val="decimal"/>
      <w:suff w:val="tab"/>
      <w:lvlText w:val="%1."/>
      <w:pPr>
        <w:spacing/>
        <w:ind w:left="360" w:hanging="360"/>
      </w:pPr>
      <w:rPr/>
    </w:lvl>
    <w:lvl w:ilvl="1">
      <w:start w:val="1"/>
      <w:numFmt w:val="decimal"/>
      <w:suff w:val="tab"/>
      <w:lvlText w:val="%1.%2."/>
      <w:pPr>
        <w:spacing/>
        <w:ind w:left="715" w:hanging="432"/>
      </w:pPr>
      <w:rPr>
        <w:b/>
      </w:rPr>
    </w:lvl>
    <w:lvl w:ilvl="2">
      <w:start w:val="1"/>
      <w:numFmt w:val="decimal"/>
      <w:suff w:val="tab"/>
      <w:lvlText w:val="%1.%2.%3."/>
      <w:pPr>
        <w:spacing/>
        <w:ind w:left="1224" w:hanging="504"/>
      </w:pPr>
      <w:rPr/>
    </w:lvl>
    <w:lvl w:ilvl="3">
      <w:start w:val="1"/>
      <w:numFmt w:val="decimal"/>
      <w:suff w:val="tab"/>
      <w:lvlText w:val="%1.%2.%3.%4."/>
      <w:pPr>
        <w:spacing/>
        <w:ind w:left="1728" w:hanging="648"/>
      </w:pPr>
      <w:rPr/>
    </w:lvl>
    <w:lvl w:ilvl="4">
      <w:start w:val="1"/>
      <w:numFmt w:val="decimal"/>
      <w:suff w:val="tab"/>
      <w:lvlText w:val="%1.%2.%3.%4.%5."/>
      <w:pPr>
        <w:spacing/>
        <w:ind w:left="2232" w:hanging="792"/>
      </w:pPr>
      <w:rPr/>
    </w:lvl>
    <w:lvl w:ilvl="5">
      <w:start w:val="1"/>
      <w:numFmt w:val="decimal"/>
      <w:suff w:val="tab"/>
      <w:lvlText w:val="%1.%2.%3.%4.%5.%6."/>
      <w:pPr>
        <w:spacing/>
        <w:ind w:left="2736" w:hanging="936"/>
      </w:pPr>
      <w:rPr/>
    </w:lvl>
    <w:lvl w:ilvl="6">
      <w:start w:val="1"/>
      <w:numFmt w:val="decimal"/>
      <w:suff w:val="tab"/>
      <w:lvlText w:val="%1.%2.%3.%4.%5.%6.%7."/>
      <w:pPr>
        <w:spacing/>
        <w:ind w:left="3240" w:hanging="1080"/>
      </w:pPr>
      <w:rPr/>
    </w:lvl>
    <w:lvl w:ilvl="7">
      <w:start w:val="1"/>
      <w:numFmt w:val="decimal"/>
      <w:suff w:val="tab"/>
      <w:lvlText w:val="%1.%2.%3.%4.%5.%6.%7.%8."/>
      <w:pPr>
        <w:spacing/>
        <w:ind w:left="3744" w:hanging="1224"/>
      </w:pPr>
      <w:rPr/>
    </w:lvl>
    <w:lvl w:ilvl="8">
      <w:start w:val="1"/>
      <w:numFmt w:val="decimal"/>
      <w:suff w:val="tab"/>
      <w:lvlText w:val="%1.%2.%3.%4.%5.%6.%7.%8.%9."/>
      <w:pPr>
        <w:spacing/>
        <w:ind w:left="4320" w:hanging="1440"/>
      </w:pPr>
      <w:rPr/>
    </w:lvl>
  </w:abstractNum>
  <w:abstractNum w:abstractNumId="41">
    <w:nsid w:val="78524715"/>
    <w:lvl w:ilvl="0">
      <w:start w:val="1"/>
      <w:numFmt w:val="decimal"/>
      <w:suff w:val="tab"/>
      <w:lvlText w:val="%1."/>
      <w:pPr>
        <w:spacing/>
        <w:ind w:left="1080" w:hanging="360"/>
      </w:pPr>
      <w:rPr/>
    </w:lvl>
    <w:lvl w:ilvl="1">
      <w:start w:val="1"/>
      <w:numFmt w:val="lowerLetter"/>
      <w:suff w:val="tab"/>
      <w:lvlText w:val="%2."/>
      <w:pPr>
        <w:spacing/>
        <w:ind w:left="180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20" w:hanging="180"/>
      </w:pPr>
      <w:rPr/>
    </w:lvl>
    <w:lvl w:ilvl="3">
      <w:start w:val="1"/>
      <w:numFmt w:val="decimal"/>
      <w:suff w:val="tab"/>
      <w:lvlText w:val="%4."/>
      <w:pPr>
        <w:spacing/>
        <w:ind w:left="3240" w:hanging="360"/>
      </w:pPr>
      <w:rPr/>
    </w:lvl>
    <w:lvl w:ilvl="4">
      <w:start w:val="1"/>
      <w:numFmt w:val="lowerLetter"/>
      <w:suff w:val="tab"/>
      <w:lvlText w:val="%5."/>
      <w:pPr>
        <w:spacing/>
        <w:ind w:left="396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80" w:hanging="180"/>
      </w:pPr>
      <w:rPr/>
    </w:lvl>
    <w:lvl w:ilvl="6">
      <w:start w:val="1"/>
      <w:numFmt w:val="decimal"/>
      <w:suff w:val="tab"/>
      <w:lvlText w:val="%7."/>
      <w:pPr>
        <w:spacing/>
        <w:ind w:left="5400" w:hanging="360"/>
      </w:pPr>
      <w:rPr/>
    </w:lvl>
    <w:lvl w:ilvl="7">
      <w:start w:val="1"/>
      <w:numFmt w:val="lowerLetter"/>
      <w:suff w:val="tab"/>
      <w:lvlText w:val="%8."/>
      <w:pPr>
        <w:spacing/>
        <w:ind w:left="612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40" w:hanging="180"/>
      </w:pPr>
      <w:rPr/>
    </w:lvl>
  </w:abstractNum>
  <w:abstractNum w:abstractNumId="42">
    <w:nsid w:val="785A6552"/>
    <w:lvl w:ilvl="0">
      <w:start w:val="1"/>
      <w:numFmt w:val="decimal"/>
      <w:suff w:val="tab"/>
      <w:lvlText w:val="%1."/>
      <w:pPr>
        <w:spacing/>
        <w:ind w:left="502" w:hanging="360"/>
      </w:pPr>
      <w:rPr/>
    </w:lvl>
    <w:lvl w:ilvl="1">
      <w:start w:val="1"/>
      <w:numFmt w:val="lowerLetter"/>
      <w:suff w:val="tab"/>
      <w:lvlText w:val="%2."/>
      <w:pPr>
        <w:spacing/>
        <w:ind w:left="1222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1942" w:hanging="180"/>
      </w:pPr>
      <w:rPr/>
    </w:lvl>
    <w:lvl w:ilvl="3">
      <w:start w:val="1"/>
      <w:numFmt w:val="decimal"/>
      <w:suff w:val="tab"/>
      <w:lvlText w:val="%4."/>
      <w:pPr>
        <w:spacing/>
        <w:ind w:left="2662" w:hanging="360"/>
      </w:pPr>
      <w:rPr/>
    </w:lvl>
    <w:lvl w:ilvl="4">
      <w:start w:val="1"/>
      <w:numFmt w:val="lowerLetter"/>
      <w:suff w:val="tab"/>
      <w:lvlText w:val="%5."/>
      <w:pPr>
        <w:spacing/>
        <w:ind w:left="3382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102" w:hanging="180"/>
      </w:pPr>
      <w:rPr/>
    </w:lvl>
    <w:lvl w:ilvl="6">
      <w:start w:val="1"/>
      <w:numFmt w:val="decimal"/>
      <w:suff w:val="tab"/>
      <w:lvlText w:val="%7."/>
      <w:pPr>
        <w:spacing/>
        <w:ind w:left="4822" w:hanging="360"/>
      </w:pPr>
      <w:rPr/>
    </w:lvl>
    <w:lvl w:ilvl="7">
      <w:start w:val="1"/>
      <w:numFmt w:val="lowerLetter"/>
      <w:suff w:val="tab"/>
      <w:lvlText w:val="%8."/>
      <w:pPr>
        <w:spacing/>
        <w:ind w:left="5542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262" w:hanging="180"/>
      </w:pPr>
      <w:rPr/>
    </w:lvl>
  </w:abstractNum>
  <w:abstractNum w:abstractNumId="43">
    <w:nsid w:val="787E540E"/>
    <w:lvl w:ilvl="0">
      <w:start w:val="5"/>
      <w:numFmt w:val="bullet"/>
      <w:suff w:val="tab"/>
      <w:lvlText w:val="-"/>
      <w:pPr>
        <w:tabs>
          <w:tab w:val="num" w:pos="1020"/>
        </w:tabs>
        <w:spacing/>
        <w:ind w:left="1020" w:hanging="360"/>
      </w:pPr>
      <w:rPr>
        <w:rFonts w:ascii="Times New Roman" w:hAnsi="Times New Roman" w:eastAsia="Times New Roman" w:cs="Times New Roman" w:hint="default"/>
        <w:b/>
      </w:rPr>
    </w:lvl>
    <w:lvl w:ilvl="1">
      <w:start w:val="1"/>
      <w:numFmt w:val="bullet"/>
      <w:suff w:val="tab"/>
      <w:lvlText w:val="o"/>
      <w:pPr>
        <w:tabs>
          <w:tab w:val="num" w:pos="1860"/>
        </w:tabs>
        <w:spacing/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580"/>
        </w:tabs>
        <w:spacing/>
        <w:ind w:left="25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3300"/>
        </w:tabs>
        <w:spacing/>
        <w:ind w:left="330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4020"/>
        </w:tabs>
        <w:spacing/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740"/>
        </w:tabs>
        <w:spacing/>
        <w:ind w:left="474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460"/>
        </w:tabs>
        <w:spacing/>
        <w:ind w:left="546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6180"/>
        </w:tabs>
        <w:spacing/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900"/>
        </w:tabs>
        <w:spacing/>
        <w:ind w:left="6900" w:hanging="360"/>
      </w:pPr>
      <w:rPr>
        <w:rFonts w:ascii="Wingdings" w:hAnsi="Wingdings" w:hint="default"/>
      </w:rPr>
    </w:lvl>
  </w:abstractNum>
  <w:abstractNum w:abstractNumId="44">
    <w:nsid w:val="7B077CB0"/>
    <w:lvl w:ilvl="0">
      <w:start w:val="1"/>
      <w:numFmt w:val="bullet"/>
      <w:suff w:val="tab"/>
      <w:lvlText w:val=""/>
      <w:pPr>
        <w:spacing/>
        <w:ind w:left="144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88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360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504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76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  <w:num w:numId="44">
    <w:abstractNumId w:val="43"/>
  </w:num>
  <w:num w:numId="45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view w:val="web"/>
  <w:zoom w:val="none" w:percent="124"/>
  <w:hideSpellingErrors xmlns:w="http://schemas.openxmlformats.org/wordprocessingml/2006/main"/>
  <w:hideGrammaticalErrors xmlns:w="http://schemas.openxmlformats.org/wordprocessingml/2006/main"/>
  <w:proofState w:spelling="clean" w:grammar="clean"/>
  <w:defaultTabStop w:val="708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intLim m:val="subSup"/>
    <m:naryLim m:val="undOvr"/>
  </m:mathPr>
  <w:themeFontLang w:val="hr-HR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hAnsiTheme="majorHAnsi" w:eastAsiaTheme="minorHAnsi" w:cstheme="majorBidi"/>
        <w:sz w:val="22"/>
        <w:szCs w:val="22"/>
        <w:lang w:val="en-US" w:eastAsia="en-US" w:bidi="en-US"/>
      </w:rPr>
    </w:rPrDefault>
    <w:pPrDefault>
      <w:pPr>
        <w:spacing w:after="200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paragraph" w:styleId="Naslov1">
    <w:name w:val="Heading 1"/>
    <w:basedOn w:val="Normal"/>
    <w:next w:val="Normal"/>
    <w:link w:val="Naslov1Char"/>
    <w:uiPriority w:val="9"/>
    <w:qFormat/>
    <w:pPr>
      <w:pBdr>
        <w:bottom w:val="thinThickSmallGap" w:color="943634" w:sz="12" w:space="1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pBdr>
        <w:bottom w:val="single" w:color="622423" w:sz="4" w:space="1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pBdr>
        <w:top w:val="dotted" w:color="622423" w:sz="4" w:space="1"/>
        <w:bottom w:val="dotted" w:color="622423" w:sz="4" w:space="1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pBdr>
        <w:bottom w:val="dotted" w:color="943634" w:sz="4" w:space="1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spacing w:after="120"/>
      <w:jc w:val="center"/>
      <w:outlineLvl w:val="5"/>
    </w:pPr>
    <w:rPr>
      <w:caps/>
      <w:color w:val="943634"/>
      <w:spacing w:val="10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character" w:styleId="Naslov1Char" w:customStyle="1">
    <w:name w:val="Naslov 1 Char"/>
    <w:basedOn w:val="Zadanifontodlomka"/>
    <w:link w:val="Heading1"/>
    <w:uiPriority w:val="9"/>
    <w:rPr>
      <w:rFonts w:eastAsiaTheme="majorEastAsia" w:cstheme="majorBidi"/>
      <w:caps/>
      <w:color w:val="632423"/>
      <w:spacing w:val="20"/>
      <w:sz w:val="28"/>
      <w:szCs w:val="28"/>
    </w:rPr>
  </w:style>
  <w:style w:type="character" w:styleId="Naslov2Char" w:customStyle="1">
    <w:name w:val="Naslov 2 Char"/>
    <w:basedOn w:val="Zadanifontodlomka"/>
    <w:link w:val="Heading2"/>
    <w:uiPriority w:val="9"/>
    <w:semiHidden/>
    <w:rPr>
      <w:caps/>
      <w:color w:val="632423"/>
      <w:spacing w:val="15"/>
      <w:sz w:val="24"/>
      <w:szCs w:val="24"/>
    </w:rPr>
  </w:style>
  <w:style w:type="character" w:styleId="Naslov3Char" w:customStyle="1">
    <w:name w:val="Naslov 3 Char"/>
    <w:basedOn w:val="Zadanifontodlomka"/>
    <w:link w:val="Heading3"/>
    <w:uiPriority w:val="9"/>
    <w:semiHidden/>
    <w:rPr>
      <w:rFonts w:eastAsiaTheme="majorEastAsia" w:cstheme="majorBidi"/>
      <w:caps/>
      <w:color w:val="622423"/>
      <w:sz w:val="24"/>
      <w:szCs w:val="24"/>
    </w:rPr>
  </w:style>
  <w:style w:type="character" w:styleId="Naslov4Char" w:customStyle="1">
    <w:name w:val="Naslov 4 Char"/>
    <w:basedOn w:val="Zadanifontodlomka"/>
    <w:link w:val="Heading4"/>
    <w:uiPriority w:val="9"/>
    <w:semiHidden/>
    <w:rPr>
      <w:rFonts w:eastAsiaTheme="majorEastAsia" w:cstheme="majorBidi"/>
      <w:caps/>
      <w:color w:val="622423"/>
      <w:spacing w:val="10"/>
    </w:rPr>
  </w:style>
  <w:style w:type="character" w:styleId="Naslov5Char" w:customStyle="1">
    <w:name w:val="Naslov 5 Char"/>
    <w:basedOn w:val="Zadanifontodlomka"/>
    <w:link w:val="Heading5"/>
    <w:uiPriority w:val="9"/>
    <w:semiHidden/>
    <w:rPr>
      <w:rFonts w:eastAsiaTheme="majorEastAsia" w:cstheme="majorBidi"/>
      <w:caps/>
      <w:color w:val="622423"/>
      <w:spacing w:val="10"/>
    </w:rPr>
  </w:style>
  <w:style w:type="character" w:styleId="Naslov6Char" w:customStyle="1">
    <w:name w:val="Naslov 6 Char"/>
    <w:basedOn w:val="Zadanifontodlomka"/>
    <w:link w:val="Heading6"/>
    <w:uiPriority w:val="9"/>
    <w:semiHidden/>
    <w:rPr>
      <w:rFonts w:eastAsiaTheme="majorEastAsia" w:cstheme="majorBidi"/>
      <w:caps/>
      <w:color w:val="943634"/>
      <w:spacing w:val="10"/>
    </w:rPr>
  </w:style>
  <w:style w:type="character" w:styleId="Naslov7Char" w:customStyle="1">
    <w:name w:val="Naslov 7 Char"/>
    <w:basedOn w:val="Zadanifontodlomka"/>
    <w:link w:val="Heading7"/>
    <w:uiPriority w:val="9"/>
    <w:semiHidden/>
    <w:rPr>
      <w:rFonts w:eastAsiaTheme="majorEastAsia" w:cstheme="majorBidi"/>
      <w:i/>
      <w:iCs/>
      <w:caps/>
      <w:color w:val="943634"/>
      <w:spacing w:val="10"/>
    </w:rPr>
  </w:style>
  <w:style w:type="character" w:styleId="Naslov8Char" w:customStyle="1">
    <w:name w:val="Naslov 8 Char"/>
    <w:basedOn w:val="Zadanifontodlomka"/>
    <w:link w:val="Heading8"/>
    <w:uiPriority w:val="9"/>
    <w:semiHidden/>
    <w:rPr>
      <w:rFonts w:eastAsiaTheme="majorEastAsia" w:cstheme="majorBidi"/>
      <w:caps/>
      <w:spacing w:val="10"/>
      <w:sz w:val="20"/>
      <w:szCs w:val="20"/>
    </w:rPr>
  </w:style>
  <w:style w:type="character" w:styleId="Naslov9Char" w:customStyle="1">
    <w:name w:val="Naslov 9 Char"/>
    <w:basedOn w:val="Zadanifontodlomka"/>
    <w:link w:val="Heading9"/>
    <w:uiPriority w:val="9"/>
    <w:semiHidden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pPr>
      <w:spacing/>
    </w:pPr>
    <w:rPr>
      <w:caps/>
      <w:spacing w:val="10"/>
      <w:sz w:val="18"/>
      <w:szCs w:val="18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top w:val="dotted" w:color="632423" w:sz="2" w:space="1"/>
        <w:bottom w:val="dotted" w:color="632423" w:sz="2" w:space="6"/>
      </w:pBdr>
      <w:spacing w:before="500" w:after="300"/>
      <w:jc w:val="center"/>
    </w:pPr>
    <w:rPr>
      <w:caps/>
      <w:color w:val="632423"/>
      <w:spacing w:val="50"/>
      <w:sz w:val="44"/>
      <w:szCs w:val="44"/>
    </w:rPr>
  </w:style>
  <w:style w:type="character" w:styleId="NaslovChar" w:customStyle="1">
    <w:name w:val="Naslov Char"/>
    <w:basedOn w:val="Zadanifontodlomka"/>
    <w:link w:val="Title"/>
    <w:uiPriority w:val="10"/>
    <w:rPr>
      <w:rFonts w:eastAsiaTheme="majorEastAsia" w:cstheme="majorBidi"/>
      <w:caps/>
      <w:color w:val="632423"/>
      <w:spacing w:val="50"/>
      <w:sz w:val="44"/>
      <w:szCs w:val="44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spacing w:after="560"/>
      <w:jc w:val="center"/>
    </w:pPr>
    <w:rPr>
      <w:caps/>
      <w:spacing w:val="20"/>
      <w:sz w:val="18"/>
      <w:szCs w:val="18"/>
    </w:rPr>
  </w:style>
  <w:style w:type="character" w:styleId="PodnaslovChar" w:customStyle="1">
    <w:name w:val="Podnaslov Char"/>
    <w:basedOn w:val="Zadanifontodlomka"/>
    <w:link w:val="Subtitle"/>
    <w:uiPriority w:val="11"/>
    <w:rPr>
      <w:rFonts w:eastAsiaTheme="majorEastAsia" w:cstheme="majorBidi"/>
      <w:caps/>
      <w:spacing w:val="20"/>
      <w:sz w:val="18"/>
      <w:szCs w:val="18"/>
    </w:rPr>
  </w:style>
  <w:style w:type="character" w:styleId="Naglaeno">
    <w:name w:val="Strong"/>
    <w:basedOn w:val="Zadanifontodlomka"/>
    <w:uiPriority w:val="22"/>
    <w:qFormat/>
    <w:rPr>
      <w:b/>
      <w:bCs/>
      <w:color w:val="943634"/>
      <w:spacing w:val="5"/>
    </w:rPr>
  </w:style>
  <w:style w:type="character" w:styleId="Istaknuto">
    <w:name w:val="Emphasis"/>
    <w:basedOn w:val="Zadanifontodlomka"/>
    <w:uiPriority w:val="20"/>
    <w:qFormat/>
    <w:rPr>
      <w:caps/>
      <w:spacing w:val="5"/>
      <w:sz w:val="20"/>
      <w:szCs w:val="20"/>
    </w:rPr>
  </w:style>
  <w:style w:type="paragraph" w:styleId="Bezproreda1" w:customStyle="1">
    <w:name w:val="Bez proreda1"/>
    <w:basedOn w:val="Normal"/>
    <w:link w:val="BezproredaChar"/>
    <w:uiPriority w:val="1"/>
    <w:qFormat/>
    <w:pPr>
      <w:spacing w:after="0"/>
    </w:pPr>
    <w:rPr/>
  </w:style>
  <w:style w:type="character" w:styleId="BezproredaChar" w:customStyle="1">
    <w:name w:val="Bez proreda Char"/>
    <w:basedOn w:val="Zadanifontodlomka"/>
    <w:link w:val="Bezproreda1"/>
    <w:uiPriority w:val="1"/>
    <w:rPr/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Citat">
    <w:name w:val="Quote"/>
    <w:basedOn w:val="Normal"/>
    <w:next w:val="Normal"/>
    <w:link w:val="CitatChar"/>
    <w:uiPriority w:val="29"/>
    <w:qFormat/>
    <w:pPr>
      <w:spacing/>
    </w:pPr>
    <w:rPr>
      <w:i/>
      <w:iCs/>
    </w:rPr>
  </w:style>
  <w:style w:type="character" w:styleId="CitatChar" w:customStyle="1">
    <w:name w:val="Citat Char"/>
    <w:basedOn w:val="Zadanifontodlomka"/>
    <w:link w:val="Quote"/>
    <w:uiPriority w:val="29"/>
    <w:rPr>
      <w:rFonts w:eastAsiaTheme="majorEastAsia" w:cstheme="majorBidi"/>
      <w:i/>
      <w:iCs/>
    </w:rPr>
  </w:style>
  <w:style w:type="paragraph" w:styleId="Naglaencitat1" w:customStyle="1">
    <w:name w:val="Naglašen citat1"/>
    <w:basedOn w:val="Normal"/>
    <w:next w:val="Normal"/>
    <w:uiPriority w:val="30"/>
    <w:qFormat/>
    <w:pPr>
      <w:pBdr>
        <w:top w:val="dotted" w:color="632423" w:sz="2" w:space="10"/>
        <w:bottom w:val="dotted" w:color="632423" w:sz="2" w:space="4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styleId="NaglaencitatChar" w:customStyle="1">
    <w:name w:val="Naglašen citat Char"/>
    <w:basedOn w:val="Zadanifontodlomka"/>
    <w:uiPriority w:val="30"/>
    <w:rPr>
      <w:rFonts w:eastAsiaTheme="majorEastAsia" w:cstheme="majorBidi"/>
      <w:caps/>
      <w:color w:val="622423"/>
      <w:spacing w:val="5"/>
      <w:sz w:val="20"/>
      <w:szCs w:val="20"/>
    </w:rPr>
  </w:style>
  <w:style w:type="character" w:styleId="Neupadljivoisticanje1" w:customStyle="1">
    <w:name w:val="Neupadljivo isticanje1"/>
    <w:basedOn w:val="Zadanifontodlomka"/>
    <w:uiPriority w:val="19"/>
    <w:qFormat/>
    <w:rPr>
      <w:i/>
      <w:iCs/>
    </w:rPr>
  </w:style>
  <w:style w:type="character" w:styleId="Jakoisticanje1" w:customStyle="1">
    <w:name w:val="Jako isticanje1"/>
    <w:basedOn w:val="Zadanifontodlomka"/>
    <w:uiPriority w:val="21"/>
    <w:qFormat/>
    <w:rPr>
      <w:i/>
      <w:iCs/>
      <w:caps/>
      <w:spacing w:val="10"/>
      <w:sz w:val="20"/>
      <w:szCs w:val="20"/>
    </w:rPr>
  </w:style>
  <w:style w:type="character" w:styleId="Neupadljivareferenca1" w:customStyle="1">
    <w:name w:val="Neupadljiva referenca1"/>
    <w:basedOn w:val="Zadanifontodlomka"/>
    <w:uiPriority w:val="31"/>
    <w:qFormat/>
    <w:rPr>
      <w:rFonts w:asciiTheme="minorHAnsi" w:hAnsiTheme="minorHAnsi" w:eastAsiaTheme="minorEastAsia" w:cstheme="minorBidi"/>
      <w:i/>
      <w:iCs/>
      <w:color w:val="622423"/>
    </w:rPr>
  </w:style>
  <w:style w:type="character" w:styleId="Istaknutareferenca1" w:customStyle="1">
    <w:name w:val="Istaknuta referenca1"/>
    <w:basedOn w:val="Zadanifontodlomka"/>
    <w:uiPriority w:val="32"/>
    <w:qFormat/>
    <w:rPr>
      <w:rFonts w:asciiTheme="minorHAnsi" w:hAnsiTheme="minorHAnsi" w:eastAsiaTheme="minorEastAsia" w:cstheme="minorBidi"/>
      <w:b/>
      <w:bCs/>
      <w:i/>
      <w:iCs/>
      <w:color w:val="622423"/>
    </w:rPr>
  </w:style>
  <w:style w:type="character" w:styleId="Naslovknjige1" w:customStyle="1">
    <w:name w:val="Naslov knjige1"/>
    <w:basedOn w:val="Zadanifontodlomka"/>
    <w:uiPriority w:val="33"/>
    <w:qFormat/>
    <w:rPr>
      <w:caps/>
      <w:color w:val="622423"/>
      <w:spacing w:val="5"/>
    </w:rPr>
  </w:style>
  <w:style w:type="paragraph" w:styleId="TOCNaslov1" w:customStyle="1">
    <w:name w:val="TOC Naslov1"/>
    <w:basedOn w:val="Naslov1"/>
    <w:next w:val="Normal"/>
    <w:uiPriority w:val="39"/>
    <w:semiHidden/>
    <w:unhideWhenUsed/>
    <w:qFormat/>
    <w:pPr>
      <w:spacing/>
      <w:outlineLvl w:val="0"/>
    </w:pPr>
    <w:rPr/>
  </w:style>
  <w:style w:type="paragraph" w:styleId="Tekstbalonia">
    <w:name w:val="Balloon Text"/>
    <w:basedOn w:val="Normal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styleId="TekstbaloniaChar" w:customStyle="1">
    <w:name w:val="Tekst balončića Char"/>
    <w:basedOn w:val="Zadanifontodlomka"/>
    <w:uiPriority w:val="99"/>
    <w:semiHidden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/>
    </w:pPr>
    <w:rPr/>
  </w:style>
  <w:style w:type="character" w:styleId="ZaglavljeChar" w:customStyle="1">
    <w:name w:val="Zaglavlje Char"/>
    <w:basedOn w:val="Zadanifontodlomka"/>
    <w:link w:val="Header"/>
    <w:uiPriority w:val="99"/>
    <w:rPr/>
  </w:style>
  <w:style w:type="paragraph" w:styleId="Podnoje">
    <w:name w:val="Footer"/>
    <w:basedOn w:val="Normal"/>
    <w:uiPriority w:val="99"/>
    <w:unhideWhenUsed/>
    <w:pPr>
      <w:tabs>
        <w:tab w:val="center" w:pos="4536"/>
        <w:tab w:val="right" w:pos="9072"/>
      </w:tabs>
      <w:spacing w:after="0"/>
    </w:pPr>
    <w:rPr/>
  </w:style>
  <w:style w:type="character" w:styleId="PodnojeChar" w:customStyle="1">
    <w:name w:val="Podnožje Char"/>
    <w:basedOn w:val="Zadanifontodlomka"/>
    <w:uiPriority w:val="99"/>
    <w:rPr/>
  </w:style>
  <w:style w:type="character" w:styleId="Hiperveza">
    <w:name w:val="Hyperlink"/>
    <w:basedOn w:val="Zadanifontodlomka"/>
    <w:uiPriority w:val="99"/>
    <w:semiHidden/>
    <w:unhideWhenUsed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Pr>
      <w:color w:val="800080"/>
      <w:u w:val="single"/>
    </w:rPr>
  </w:style>
  <w:style w:type="paragraph" w:styleId="xl64" w:customStyle="1">
    <w:name w:val="xl64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65" w:customStyle="1">
    <w:name w:val="xl65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i/>
      <w:iCs/>
      <w:sz w:val="18"/>
      <w:szCs w:val="18"/>
      <w:lang w:val="hr-HR" w:eastAsia="hr-HR" w:bidi="ar-SA"/>
    </w:rPr>
  </w:style>
  <w:style w:type="paragraph" w:styleId="xl66" w:customStyle="1">
    <w:name w:val="xl66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i/>
      <w:iCs/>
      <w:sz w:val="18"/>
      <w:szCs w:val="18"/>
      <w:lang w:val="hr-HR" w:eastAsia="hr-HR" w:bidi="ar-SA"/>
    </w:rPr>
  </w:style>
  <w:style w:type="paragraph" w:styleId="xl67" w:customStyle="1">
    <w:name w:val="xl67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b/>
      <w:bCs/>
      <w:i/>
      <w:iCs/>
      <w:color w:val="000000"/>
      <w:sz w:val="18"/>
      <w:szCs w:val="18"/>
      <w:lang w:val="hr-HR" w:eastAsia="hr-HR" w:bidi="ar-SA"/>
    </w:rPr>
  </w:style>
  <w:style w:type="paragraph" w:styleId="xl68" w:customStyle="1">
    <w:name w:val="xl68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eastAsia="Times New Roman" w:cs="Arial"/>
      <w:b/>
      <w:bCs/>
      <w:sz w:val="18"/>
      <w:szCs w:val="18"/>
      <w:lang w:val="hr-HR" w:eastAsia="hr-HR" w:bidi="ar-SA"/>
    </w:rPr>
  </w:style>
  <w:style w:type="paragraph" w:styleId="xl69" w:customStyle="1">
    <w:name w:val="xl69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eastAsia="Times New Roman" w:cs="Arial"/>
      <w:i/>
      <w:iCs/>
      <w:sz w:val="18"/>
      <w:szCs w:val="18"/>
      <w:lang w:val="hr-HR" w:eastAsia="hr-HR" w:bidi="ar-SA"/>
    </w:rPr>
  </w:style>
  <w:style w:type="paragraph" w:styleId="xl70" w:customStyle="1">
    <w:name w:val="xl70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eastAsia="Times New Roman" w:cs="Arial"/>
      <w:i/>
      <w:iCs/>
      <w:sz w:val="16"/>
      <w:szCs w:val="16"/>
      <w:lang w:val="hr-HR" w:eastAsia="hr-HR" w:bidi="ar-SA"/>
    </w:rPr>
  </w:style>
  <w:style w:type="paragraph" w:styleId="xl71" w:customStyle="1">
    <w:name w:val="xl71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sz w:val="18"/>
      <w:szCs w:val="18"/>
      <w:lang w:val="hr-HR" w:eastAsia="hr-HR" w:bidi="ar-SA"/>
    </w:rPr>
  </w:style>
  <w:style w:type="paragraph" w:styleId="xl72" w:customStyle="1">
    <w:name w:val="xl72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i/>
      <w:iCs/>
      <w:sz w:val="18"/>
      <w:szCs w:val="18"/>
      <w:lang w:val="hr-HR" w:eastAsia="hr-HR" w:bidi="ar-SA"/>
    </w:rPr>
  </w:style>
  <w:style w:type="paragraph" w:styleId="xl73" w:customStyle="1">
    <w:name w:val="xl73"/>
    <w:basedOn w:val="Normal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74" w:customStyle="1">
    <w:name w:val="xl74"/>
    <w:basedOn w:val="Normal"/>
    <w:pPr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eastAsia="Times New Roman" w:cs="Arial"/>
      <w:i/>
      <w:iCs/>
      <w:sz w:val="18"/>
      <w:szCs w:val="18"/>
      <w:lang w:val="hr-HR" w:eastAsia="hr-HR" w:bidi="ar-SA"/>
    </w:rPr>
  </w:style>
  <w:style w:type="paragraph" w:styleId="xl75" w:customStyle="1">
    <w:name w:val="xl75"/>
    <w:basedOn w:val="Normal"/>
    <w:pPr>
      <w:spacing w:before="100" w:beforeAutospacing="1" w:after="100" w:afterAutospacing="1"/>
    </w:pPr>
    <w:rPr>
      <w:rFonts w:ascii="Arial" w:hAnsi="Arial" w:eastAsia="Times New Roman" w:cs="Arial"/>
      <w:sz w:val="24"/>
      <w:szCs w:val="24"/>
      <w:lang w:val="hr-HR" w:eastAsia="hr-HR" w:bidi="ar-SA"/>
    </w:rPr>
  </w:style>
  <w:style w:type="paragraph" w:styleId="xl76" w:customStyle="1">
    <w:name w:val="xl76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textAlignment w:val="center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77" w:customStyle="1">
    <w:name w:val="xl77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78" w:customStyle="1">
    <w:name w:val="xl78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79" w:customStyle="1">
    <w:name w:val="xl79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80" w:customStyle="1">
    <w:name w:val="xl80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81" w:customStyle="1">
    <w:name w:val="xl81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82" w:customStyle="1">
    <w:name w:val="xl82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83" w:customStyle="1">
    <w:name w:val="xl83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</w:pPr>
    <w:rPr>
      <w:rFonts w:ascii="Arial" w:hAnsi="Arial" w:eastAsia="Times New Roman" w:cs="Arial"/>
      <w:i/>
      <w:iCs/>
      <w:sz w:val="18"/>
      <w:szCs w:val="18"/>
      <w:lang w:val="hr-HR" w:eastAsia="hr-HR" w:bidi="ar-SA"/>
    </w:rPr>
  </w:style>
  <w:style w:type="paragraph" w:styleId="xl84" w:customStyle="1">
    <w:name w:val="xl84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85" w:customStyle="1">
    <w:name w:val="xl85"/>
    <w:basedOn w:val="Normal"/>
    <w:pPr>
      <w:spacing w:before="100" w:beforeAutospacing="1" w:after="100" w:afterAutospacing="1"/>
    </w:pPr>
    <w:rPr>
      <w:rFonts w:ascii="Arial" w:hAnsi="Arial" w:eastAsia="Times New Roman" w:cs="Arial"/>
      <w:b/>
      <w:bCs/>
      <w:sz w:val="24"/>
      <w:szCs w:val="24"/>
      <w:lang w:val="hr-HR" w:eastAsia="hr-HR" w:bidi="ar-SA"/>
    </w:rPr>
  </w:style>
  <w:style w:type="paragraph" w:styleId="xl86" w:customStyle="1">
    <w:name w:val="xl86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i/>
      <w:iCs/>
      <w:sz w:val="16"/>
      <w:szCs w:val="16"/>
      <w:lang w:val="hr-HR" w:eastAsia="hr-HR" w:bidi="ar-SA"/>
    </w:rPr>
  </w:style>
  <w:style w:type="paragraph" w:styleId="xl87" w:customStyle="1">
    <w:name w:val="xl87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i/>
      <w:iCs/>
      <w:sz w:val="16"/>
      <w:szCs w:val="16"/>
      <w:lang w:val="hr-HR" w:eastAsia="hr-HR" w:bidi="ar-SA"/>
    </w:rPr>
  </w:style>
  <w:style w:type="paragraph" w:styleId="xl88" w:customStyle="1">
    <w:name w:val="xl88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i/>
      <w:iCs/>
      <w:sz w:val="16"/>
      <w:szCs w:val="16"/>
      <w:lang w:val="hr-HR" w:eastAsia="hr-HR" w:bidi="ar-SA"/>
    </w:rPr>
  </w:style>
  <w:style w:type="paragraph" w:styleId="xl89" w:customStyle="1">
    <w:name w:val="xl89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i/>
      <w:iCs/>
      <w:sz w:val="16"/>
      <w:szCs w:val="16"/>
      <w:lang w:val="hr-HR" w:eastAsia="hr-HR" w:bidi="ar-SA"/>
    </w:rPr>
  </w:style>
  <w:style w:type="paragraph" w:styleId="xl90" w:customStyle="1">
    <w:name w:val="xl90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i/>
      <w:iCs/>
      <w:sz w:val="16"/>
      <w:szCs w:val="16"/>
      <w:lang w:val="hr-HR" w:eastAsia="hr-HR" w:bidi="ar-SA"/>
    </w:rPr>
  </w:style>
  <w:style w:type="paragraph" w:styleId="xl91" w:customStyle="1">
    <w:name w:val="xl91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i/>
      <w:iCs/>
      <w:color w:val="000000"/>
      <w:sz w:val="16"/>
      <w:szCs w:val="16"/>
      <w:lang w:val="hr-HR" w:eastAsia="hr-HR" w:bidi="ar-SA"/>
    </w:rPr>
  </w:style>
  <w:style w:type="paragraph" w:styleId="xl92" w:customStyle="1">
    <w:name w:val="xl92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i/>
      <w:iCs/>
      <w:sz w:val="16"/>
      <w:szCs w:val="16"/>
      <w:lang w:val="hr-HR" w:eastAsia="hr-HR" w:bidi="ar-SA"/>
    </w:rPr>
  </w:style>
  <w:style w:type="paragraph" w:styleId="xl93" w:customStyle="1">
    <w:name w:val="xl93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hr-HR" w:eastAsia="hr-HR" w:bidi="ar-SA"/>
    </w:rPr>
  </w:style>
  <w:style w:type="paragraph" w:styleId="xl94" w:customStyle="1">
    <w:name w:val="xl94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hr-HR" w:eastAsia="hr-HR" w:bidi="ar-SA"/>
    </w:rPr>
  </w:style>
  <w:style w:type="paragraph" w:styleId="xl95" w:customStyle="1">
    <w:name w:val="xl95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hr-HR" w:eastAsia="hr-HR" w:bidi="ar-SA"/>
    </w:rPr>
  </w:style>
  <w:style w:type="paragraph" w:styleId="xl96" w:customStyle="1">
    <w:name w:val="xl96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</w:pPr>
    <w:rPr>
      <w:rFonts w:ascii="Arial" w:hAnsi="Arial" w:eastAsia="Times New Roman" w:cs="Arial"/>
      <w:b/>
      <w:bCs/>
      <w:sz w:val="18"/>
      <w:szCs w:val="18"/>
      <w:lang w:val="hr-HR" w:eastAsia="hr-HR" w:bidi="ar-SA"/>
    </w:rPr>
  </w:style>
  <w:style w:type="paragraph" w:styleId="xl97" w:customStyle="1">
    <w:name w:val="xl97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</w:pPr>
    <w:rPr>
      <w:rFonts w:ascii="Arial" w:hAnsi="Arial" w:eastAsia="Times New Roman" w:cs="Arial"/>
      <w:i/>
      <w:iCs/>
      <w:sz w:val="18"/>
      <w:szCs w:val="18"/>
      <w:lang w:val="hr-HR" w:eastAsia="hr-HR" w:bidi="ar-SA"/>
    </w:rPr>
  </w:style>
  <w:style w:type="paragraph" w:styleId="xl98" w:customStyle="1">
    <w:name w:val="xl98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FFCC"/>
      <w:spacing w:before="100" w:beforeAutospacing="1" w:after="100" w:afterAutospacing="1"/>
    </w:pPr>
    <w:rPr>
      <w:rFonts w:ascii="Arial" w:hAnsi="Arial" w:eastAsia="Times New Roman" w:cs="Arial"/>
      <w:i/>
      <w:iCs/>
      <w:sz w:val="18"/>
      <w:szCs w:val="18"/>
      <w:lang w:val="hr-HR" w:eastAsia="hr-HR" w:bidi="ar-SA"/>
    </w:rPr>
  </w:style>
  <w:style w:type="paragraph" w:styleId="xl99" w:customStyle="1">
    <w:name w:val="xl99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7DEE8"/>
      <w:spacing w:before="100" w:beforeAutospacing="1" w:after="100" w:afterAutospacing="1"/>
    </w:pPr>
    <w:rPr>
      <w:rFonts w:ascii="Arial" w:hAnsi="Arial" w:eastAsia="Times New Roman" w:cs="Arial"/>
      <w:b/>
      <w:bCs/>
      <w:sz w:val="18"/>
      <w:szCs w:val="18"/>
      <w:lang w:val="hr-HR" w:eastAsia="hr-HR" w:bidi="ar-SA"/>
    </w:rPr>
  </w:style>
  <w:style w:type="paragraph" w:styleId="xl100" w:customStyle="1">
    <w:name w:val="xl100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7DEE8"/>
      <w:spacing w:before="100" w:beforeAutospacing="1" w:after="100" w:afterAutospacing="1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101" w:customStyle="1">
    <w:name w:val="xl101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7DEE8"/>
      <w:spacing w:before="100" w:beforeAutospacing="1" w:after="100" w:afterAutospacing="1"/>
    </w:pPr>
    <w:rPr>
      <w:rFonts w:ascii="Arial" w:hAnsi="Arial" w:eastAsia="Times New Roman" w:cs="Arial"/>
      <w:i/>
      <w:iCs/>
      <w:sz w:val="18"/>
      <w:szCs w:val="18"/>
      <w:lang w:val="hr-HR" w:eastAsia="hr-HR" w:bidi="ar-SA"/>
    </w:rPr>
  </w:style>
  <w:style w:type="paragraph" w:styleId="xl102" w:customStyle="1">
    <w:name w:val="xl102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B7DEE8"/>
      <w:spacing w:before="100" w:beforeAutospacing="1" w:after="100" w:afterAutospacing="1"/>
    </w:pPr>
    <w:rPr>
      <w:rFonts w:ascii="Arial" w:hAnsi="Arial" w:eastAsia="Times New Roman" w:cs="Arial"/>
      <w:sz w:val="18"/>
      <w:szCs w:val="18"/>
      <w:lang w:val="hr-HR" w:eastAsia="hr-HR" w:bidi="ar-SA"/>
    </w:rPr>
  </w:style>
  <w:style w:type="paragraph" w:styleId="xl103" w:customStyle="1">
    <w:name w:val="xl103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0DA"/>
      <w:spacing w:before="100" w:beforeAutospacing="1" w:after="100" w:afterAutospacing="1"/>
    </w:pPr>
    <w:rPr>
      <w:rFonts w:ascii="Arial" w:hAnsi="Arial" w:eastAsia="Times New Roman" w:cs="Arial"/>
      <w:sz w:val="18"/>
      <w:szCs w:val="18"/>
      <w:lang w:val="hr-HR" w:eastAsia="hr-HR" w:bidi="ar-SA"/>
    </w:rPr>
  </w:style>
  <w:style w:type="paragraph" w:styleId="xl104" w:customStyle="1">
    <w:name w:val="xl104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0DA"/>
      <w:spacing w:before="100" w:beforeAutospacing="1" w:after="100" w:afterAutospacing="1"/>
    </w:pPr>
    <w:rPr>
      <w:rFonts w:ascii="Arial" w:hAnsi="Arial" w:eastAsia="Times New Roman" w:cs="Arial"/>
      <w:sz w:val="18"/>
      <w:szCs w:val="18"/>
      <w:lang w:val="hr-HR" w:eastAsia="hr-HR" w:bidi="ar-SA"/>
    </w:rPr>
  </w:style>
  <w:style w:type="paragraph" w:styleId="xl105" w:customStyle="1">
    <w:name w:val="xl105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0DA"/>
      <w:spacing w:before="100" w:beforeAutospacing="1" w:after="100" w:afterAutospacing="1"/>
    </w:pPr>
    <w:rPr>
      <w:rFonts w:ascii="Arial" w:hAnsi="Arial" w:eastAsia="Times New Roman" w:cs="Arial"/>
      <w:sz w:val="24"/>
      <w:szCs w:val="24"/>
      <w:lang w:val="hr-HR" w:eastAsia="hr-HR" w:bidi="ar-SA"/>
    </w:rPr>
  </w:style>
  <w:style w:type="paragraph" w:styleId="xl106" w:customStyle="1">
    <w:name w:val="xl106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CC0DA"/>
      <w:spacing w:before="100" w:beforeAutospacing="1" w:after="100" w:afterAutospacing="1"/>
    </w:pPr>
    <w:rPr>
      <w:rFonts w:ascii="Arial" w:hAnsi="Arial" w:eastAsia="Times New Roman" w:cs="Arial"/>
      <w:b/>
      <w:bCs/>
      <w:sz w:val="18"/>
      <w:szCs w:val="18"/>
      <w:lang w:val="hr-HR" w:eastAsia="hr-HR" w:bidi="ar-SA"/>
    </w:rPr>
  </w:style>
  <w:style w:type="paragraph" w:styleId="xl107" w:customStyle="1">
    <w:name w:val="xl107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9694"/>
      <w:spacing w:before="100" w:beforeAutospacing="1" w:after="100" w:afterAutospacing="1"/>
    </w:pPr>
    <w:rPr>
      <w:rFonts w:ascii="Arial" w:hAnsi="Arial" w:eastAsia="Times New Roman" w:cs="Arial"/>
      <w:b/>
      <w:bCs/>
      <w:color w:val="FF0000"/>
      <w:sz w:val="18"/>
      <w:szCs w:val="18"/>
      <w:lang w:val="hr-HR" w:eastAsia="hr-HR" w:bidi="ar-SA"/>
    </w:rPr>
  </w:style>
  <w:style w:type="paragraph" w:styleId="xl108" w:customStyle="1">
    <w:name w:val="xl108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9694"/>
      <w:spacing w:before="100" w:beforeAutospacing="1" w:after="100" w:afterAutospacing="1"/>
      <w:jc w:val="right"/>
    </w:pPr>
    <w:rPr>
      <w:rFonts w:ascii="Arial" w:hAnsi="Arial" w:eastAsia="Times New Roman" w:cs="Arial"/>
      <w:b/>
      <w:bCs/>
      <w:color w:val="FF0000"/>
      <w:sz w:val="18"/>
      <w:szCs w:val="18"/>
      <w:lang w:val="hr-HR" w:eastAsia="hr-HR" w:bidi="ar-SA"/>
    </w:rPr>
  </w:style>
  <w:style w:type="paragraph" w:styleId="xl109" w:customStyle="1">
    <w:name w:val="xl109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A9694"/>
      <w:spacing w:before="100" w:beforeAutospacing="1" w:after="100" w:afterAutospacing="1"/>
      <w:jc w:val="right"/>
      <w:textAlignment w:val="center"/>
    </w:pPr>
    <w:rPr>
      <w:rFonts w:ascii="Arial" w:hAnsi="Arial" w:eastAsia="Times New Roman" w:cs="Arial"/>
      <w:b/>
      <w:bCs/>
      <w:color w:val="FF0000"/>
      <w:sz w:val="18"/>
      <w:szCs w:val="18"/>
      <w:lang w:val="hr-HR" w:eastAsia="hr-HR" w:bidi="ar-SA"/>
    </w:rPr>
  </w:style>
  <w:style w:type="paragraph" w:styleId="xl110" w:customStyle="1">
    <w:name w:val="xl110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i/>
      <w:iCs/>
      <w:sz w:val="16"/>
      <w:szCs w:val="16"/>
      <w:lang w:val="hr-HR" w:eastAsia="hr-HR" w:bidi="ar-SA"/>
    </w:rPr>
  </w:style>
  <w:style w:type="paragraph" w:styleId="xl111" w:customStyle="1">
    <w:name w:val="xl111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eastAsia="Times New Roman" w:cs="Arial"/>
      <w:sz w:val="16"/>
      <w:szCs w:val="16"/>
      <w:lang w:val="hr-HR" w:eastAsia="hr-HR" w:bidi="ar-SA"/>
    </w:rPr>
  </w:style>
  <w:style w:type="paragraph" w:styleId="xl112" w:customStyle="1">
    <w:name w:val="xl112"/>
    <w:basedOn w:val="Normal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113" w:customStyle="1">
    <w:name w:val="xl113"/>
    <w:basedOn w:val="Normal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114" w:customStyle="1">
    <w:name w:val="xl114"/>
    <w:basedOn w:val="Normal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font5" w:customStyle="1">
    <w:name w:val="font5"/>
    <w:basedOn w:val="Normal"/>
    <w:pPr>
      <w:spacing w:before="100" w:beforeAutospacing="1" w:after="100" w:afterAutospacing="1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font6" w:customStyle="1">
    <w:name w:val="font6"/>
    <w:basedOn w:val="Normal"/>
    <w:pPr>
      <w:spacing w:before="100" w:beforeAutospacing="1" w:after="100" w:afterAutospacing="1"/>
    </w:pPr>
    <w:rPr>
      <w:rFonts w:ascii="Arial" w:hAnsi="Arial" w:eastAsia="Times New Roman" w:cs="Arial"/>
      <w:b/>
      <w:bCs/>
      <w:i/>
      <w:iCs/>
      <w:sz w:val="24"/>
      <w:szCs w:val="24"/>
      <w:lang w:val="hr-HR" w:eastAsia="hr-HR" w:bidi="ar-SA"/>
    </w:rPr>
  </w:style>
  <w:style w:type="paragraph" w:styleId="xl115" w:customStyle="1">
    <w:name w:val="xl115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i/>
      <w:iCs/>
      <w:sz w:val="14"/>
      <w:szCs w:val="14"/>
      <w:lang w:val="hr-HR" w:eastAsia="hr-HR" w:bidi="ar-SA"/>
    </w:rPr>
  </w:style>
  <w:style w:type="paragraph" w:styleId="xl116" w:customStyle="1">
    <w:name w:val="xl116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  <w:lang w:val="hr-HR" w:eastAsia="hr-HR" w:bidi="ar-SA"/>
    </w:rPr>
  </w:style>
  <w:style w:type="paragraph" w:styleId="xl117" w:customStyle="1">
    <w:name w:val="xl117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DBEEF3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sz w:val="18"/>
      <w:szCs w:val="18"/>
      <w:lang w:val="hr-HR" w:eastAsia="hr-HR" w:bidi="ar-SA"/>
    </w:rPr>
  </w:style>
  <w:style w:type="paragraph" w:styleId="xl118" w:customStyle="1">
    <w:name w:val="xl118"/>
    <w:basedOn w:val="Normal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119" w:customStyle="1">
    <w:name w:val="xl119"/>
    <w:basedOn w:val="Normal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120" w:customStyle="1">
    <w:name w:val="xl120"/>
    <w:basedOn w:val="Normal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121" w:customStyle="1">
    <w:name w:val="xl121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hr-HR" w:eastAsia="hr-HR" w:bidi="ar-SA"/>
    </w:rPr>
  </w:style>
  <w:style w:type="paragraph" w:styleId="xl122" w:customStyle="1">
    <w:name w:val="xl122"/>
    <w:basedOn w:val="Normal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123" w:customStyle="1">
    <w:name w:val="xl123"/>
    <w:basedOn w:val="Normal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xl124" w:customStyle="1">
    <w:name w:val="xl124"/>
    <w:basedOn w:val="Normal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table" w:styleId="Reetkatablice">
    <w:name w:val="Table Grid"/>
    <w:basedOn w:val="Obinatablica"/>
    <w:uiPriority w:val="39"/>
    <w:pPr>
      <w:spacing w:after="0"/>
    </w:pPr>
    <w:rPr>
      <w:rFonts w:asciiTheme="minorHAnsi" w:hAnsiTheme="minorHAnsi" w:cstheme="minorBidi"/>
      <w:lang w:val="hr-HR"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xl125" w:customStyle="1">
    <w:name w:val="xl125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i/>
      <w:iCs/>
      <w:sz w:val="14"/>
      <w:szCs w:val="14"/>
      <w:lang w:val="hr-HR" w:eastAsia="hr-HR" w:bidi="ar-SA"/>
    </w:rPr>
  </w:style>
  <w:style w:type="paragraph" w:styleId="xl126" w:customStyle="1">
    <w:name w:val="xl126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i/>
      <w:iCs/>
      <w:sz w:val="14"/>
      <w:szCs w:val="14"/>
      <w:lang w:val="hr-HR" w:eastAsia="hr-HR" w:bidi="ar-SA"/>
    </w:rPr>
  </w:style>
  <w:style w:type="paragraph" w:styleId="xl127" w:customStyle="1">
    <w:name w:val="xl127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i/>
      <w:iCs/>
      <w:sz w:val="14"/>
      <w:szCs w:val="14"/>
      <w:lang w:val="hr-HR" w:eastAsia="hr-HR" w:bidi="ar-SA"/>
    </w:rPr>
  </w:style>
  <w:style w:type="paragraph" w:styleId="xl128" w:customStyle="1">
    <w:name w:val="xl128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</w:pPr>
    <w:rPr>
      <w:rFonts w:ascii="Arial" w:hAnsi="Arial" w:eastAsia="Times New Roman" w:cs="Arial"/>
      <w:i/>
      <w:iCs/>
      <w:sz w:val="16"/>
      <w:szCs w:val="16"/>
      <w:lang w:val="hr-HR" w:eastAsia="hr-HR" w:bidi="ar-SA"/>
    </w:rPr>
  </w:style>
  <w:style w:type="paragraph" w:styleId="xl129" w:customStyle="1">
    <w:name w:val="xl129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eastAsia="Times New Roman" w:cs="Arial"/>
      <w:i/>
      <w:iCs/>
      <w:sz w:val="16"/>
      <w:szCs w:val="16"/>
      <w:lang w:val="hr-HR" w:eastAsia="hr-HR" w:bidi="ar-SA"/>
    </w:rPr>
  </w:style>
  <w:style w:type="paragraph" w:styleId="xl130" w:customStyle="1">
    <w:name w:val="xl130"/>
    <w:basedOn w:val="Normal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131" w:customStyle="1">
    <w:name w:val="xl131"/>
    <w:basedOn w:val="Normal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132" w:customStyle="1">
    <w:name w:val="xl132"/>
    <w:basedOn w:val="Normal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133" w:customStyle="1">
    <w:name w:val="xl133"/>
    <w:basedOn w:val="Normal"/>
    <w:pP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sz w:val="28"/>
      <w:szCs w:val="28"/>
      <w:lang w:val="hr-HR" w:eastAsia="hr-HR" w:bidi="ar-SA"/>
    </w:rPr>
  </w:style>
  <w:style w:type="paragraph" w:styleId="xl134" w:customStyle="1">
    <w:name w:val="xl134"/>
    <w:basedOn w:val="Normal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Arial" w:hAnsi="Arial" w:eastAsia="Times New Roman" w:cs="Arial"/>
      <w:b/>
      <w:bCs/>
      <w:i/>
      <w:iCs/>
      <w:sz w:val="18"/>
      <w:szCs w:val="18"/>
      <w:lang w:val="hr-HR" w:eastAsia="hr-HR" w:bidi="ar-SA"/>
    </w:rPr>
  </w:style>
  <w:style w:type="paragraph" w:styleId="xl135" w:customStyle="1">
    <w:name w:val="xl135"/>
    <w:basedOn w:val="Normal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xl136" w:customStyle="1">
    <w:name w:val="xl136"/>
    <w:basedOn w:val="Normal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styleId="Referencakomentara1" w:customStyle="1">
    <w:name w:val="Referenca komentara1"/>
    <w:basedOn w:val="Zadanifontodlomka"/>
    <w:uiPriority w:val="99"/>
    <w:semiHidden/>
    <w:unhideWhenUsed/>
    <w:rPr>
      <w:sz w:val="16"/>
      <w:szCs w:val="16"/>
    </w:rPr>
  </w:style>
  <w:style w:type="paragraph" w:styleId="Tekstkomentara1" w:customStyle="1">
    <w:name w:val="Tekst komentara1"/>
    <w:basedOn w:val="Normal"/>
    <w:link w:val="TekstkomentaraChar"/>
    <w:uiPriority w:val="99"/>
    <w:semiHidden/>
    <w:unhideWhenUsed/>
    <w:pPr>
      <w:spacing/>
    </w:pPr>
    <w:rPr>
      <w:sz w:val="20"/>
      <w:szCs w:val="20"/>
    </w:rPr>
  </w:style>
  <w:style w:type="character" w:styleId="TekstkomentaraChar" w:customStyle="1">
    <w:name w:val="Tekst komentara Char"/>
    <w:basedOn w:val="Zadanifontodlomka"/>
    <w:link w:val="Tekstkomentara1"/>
    <w:uiPriority w:val="99"/>
    <w:semiHidden/>
    <w:rPr>
      <w:sz w:val="20"/>
      <w:szCs w:val="20"/>
    </w:rPr>
  </w:style>
  <w:style w:type="paragraph" w:styleId="Predmetkomentara1" w:customStyle="1">
    <w:name w:val="Predmet komentara1"/>
    <w:basedOn w:val="Tekstkomentara1"/>
    <w:next w:val="Tekstkomentara1"/>
    <w:link w:val="PredmetkomentaraChar"/>
    <w:uiPriority w:val="99"/>
    <w:semiHidden/>
    <w:unhideWhenUsed/>
    <w:pPr>
      <w:spacing/>
    </w:pPr>
    <w:rPr>
      <w:b/>
      <w:bCs/>
    </w:rPr>
  </w:style>
  <w:style w:type="character" w:styleId="PredmetkomentaraChar" w:customStyle="1">
    <w:name w:val="Predmet komentara Char"/>
    <w:basedOn w:val="TekstkomentaraChar"/>
    <w:link w:val="Predmetkomentara1"/>
    <w:uiPriority w:val="99"/>
    <w:semiHidden/>
    <w:rPr>
      <w:b/>
      <w:bCs/>
      <w:sz w:val="20"/>
      <w:szCs w:val="20"/>
    </w:rPr>
  </w:style>
  <w:style w:type="paragraph" w:styleId="msonormal0" w:customStyle="1">
    <w:name w:val="msonormal"/>
    <w:basedOn w:val="Normal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xl137" w:customStyle="1">
    <w:name w:val="xl137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EE75"/>
      <w:spacing w:before="100" w:beforeAutospacing="1" w:after="100" w:afterAutospacing="1"/>
      <w:textAlignment w:val="center"/>
    </w:pPr>
    <w:rPr>
      <w:rFonts w:ascii="Arial" w:hAnsi="Arial" w:eastAsia="Times New Roman" w:cs="Arial"/>
      <w:color w:val="000000"/>
      <w:sz w:val="12"/>
      <w:szCs w:val="12"/>
      <w:lang w:val="hr-HR" w:eastAsia="hr-HR" w:bidi="ar-SA"/>
    </w:rPr>
  </w:style>
  <w:style w:type="paragraph" w:styleId="xl138" w:customStyle="1">
    <w:name w:val="xl138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</w:pPr>
    <w:rPr>
      <w:rFonts w:ascii="Arial" w:hAnsi="Arial" w:eastAsia="Times New Roman" w:cs="Arial"/>
      <w:sz w:val="12"/>
      <w:szCs w:val="12"/>
      <w:lang w:val="hr-HR" w:eastAsia="hr-HR" w:bidi="ar-SA"/>
    </w:rPr>
  </w:style>
  <w:style w:type="paragraph" w:styleId="xl139" w:customStyle="1">
    <w:name w:val="xl139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1C1FF"/>
      <w:spacing w:before="100" w:beforeAutospacing="1" w:after="100" w:afterAutospacing="1"/>
      <w:textAlignment w:val="center"/>
    </w:pPr>
    <w:rPr>
      <w:rFonts w:ascii="Arial" w:hAnsi="Arial" w:eastAsia="Times New Roman" w:cs="Arial"/>
      <w:color w:val="000000"/>
      <w:sz w:val="16"/>
      <w:szCs w:val="16"/>
      <w:lang w:val="hr-HR" w:eastAsia="hr-HR" w:bidi="ar-SA"/>
    </w:rPr>
  </w:style>
  <w:style w:type="paragraph" w:styleId="xl140" w:customStyle="1">
    <w:name w:val="xl140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E1E1FF"/>
      <w:spacing w:before="100" w:beforeAutospacing="1" w:after="100" w:afterAutospacing="1"/>
      <w:textAlignment w:val="center"/>
    </w:pPr>
    <w:rPr>
      <w:rFonts w:ascii="Arial" w:hAnsi="Arial" w:eastAsia="Times New Roman" w:cs="Arial"/>
      <w:color w:val="000000"/>
      <w:sz w:val="16"/>
      <w:szCs w:val="16"/>
      <w:lang w:val="hr-HR" w:eastAsia="hr-HR" w:bidi="ar-SA"/>
    </w:rPr>
  </w:style>
  <w:style w:type="paragraph" w:styleId="xl141" w:customStyle="1">
    <w:name w:val="xl141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3535FF"/>
      <w:spacing w:before="100" w:beforeAutospacing="1" w:after="100" w:afterAutospacing="1"/>
      <w:textAlignment w:val="center"/>
    </w:pPr>
    <w:rPr>
      <w:rFonts w:ascii="Arial" w:hAnsi="Arial" w:eastAsia="Times New Roman" w:cs="Arial"/>
      <w:color w:val="FFFFFF"/>
      <w:sz w:val="16"/>
      <w:szCs w:val="16"/>
      <w:lang w:val="hr-HR" w:eastAsia="hr-HR" w:bidi="ar-SA"/>
    </w:rPr>
  </w:style>
  <w:style w:type="paragraph" w:styleId="xl142" w:customStyle="1">
    <w:name w:val="xl142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CA9FE"/>
      <w:spacing w:before="100" w:beforeAutospacing="1" w:after="100" w:afterAutospacing="1"/>
      <w:textAlignment w:val="center"/>
    </w:pPr>
    <w:rPr>
      <w:rFonts w:ascii="Arial" w:hAnsi="Arial" w:eastAsia="Times New Roman" w:cs="Arial"/>
      <w:color w:val="000000"/>
      <w:sz w:val="16"/>
      <w:szCs w:val="16"/>
      <w:lang w:val="hr-HR" w:eastAsia="hr-HR" w:bidi="ar-SA"/>
    </w:rPr>
  </w:style>
  <w:style w:type="paragraph" w:styleId="xl143" w:customStyle="1">
    <w:name w:val="xl143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80"/>
      <w:spacing w:before="100" w:beforeAutospacing="1" w:after="100" w:afterAutospacing="1"/>
      <w:textAlignment w:val="center"/>
    </w:pPr>
    <w:rPr>
      <w:rFonts w:ascii="Arial" w:hAnsi="Arial" w:eastAsia="Times New Roman" w:cs="Arial"/>
      <w:color w:val="FFFFFF"/>
      <w:sz w:val="16"/>
      <w:szCs w:val="16"/>
      <w:lang w:val="hr-HR" w:eastAsia="hr-HR" w:bidi="ar-SA"/>
    </w:rPr>
  </w:style>
  <w:style w:type="paragraph" w:styleId="xl144" w:customStyle="1">
    <w:name w:val="xl144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0000CE"/>
      <w:spacing w:before="100" w:beforeAutospacing="1" w:after="100" w:afterAutospacing="1"/>
      <w:textAlignment w:val="center"/>
    </w:pPr>
    <w:rPr>
      <w:rFonts w:ascii="Arial" w:hAnsi="Arial" w:eastAsia="Times New Roman" w:cs="Arial"/>
      <w:color w:val="FFFFFF"/>
      <w:sz w:val="16"/>
      <w:szCs w:val="16"/>
      <w:lang w:val="hr-HR" w:eastAsia="hr-HR" w:bidi="ar-SA"/>
    </w:rPr>
  </w:style>
  <w:style w:type="paragraph" w:styleId="xl145" w:customStyle="1">
    <w:name w:val="xl145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3300"/>
      <w:spacing w:before="100" w:beforeAutospacing="1" w:after="100" w:afterAutospacing="1"/>
      <w:textAlignment w:val="center"/>
    </w:pPr>
    <w:rPr>
      <w:rFonts w:ascii="Arial" w:hAnsi="Arial" w:eastAsia="Times New Roman" w:cs="Arial"/>
      <w:color w:val="FFFFFF"/>
      <w:sz w:val="16"/>
      <w:szCs w:val="16"/>
      <w:lang w:val="hr-HR" w:eastAsia="hr-HR" w:bidi="ar-SA"/>
    </w:rPr>
  </w:style>
  <w:style w:type="paragraph" w:styleId="xl146" w:customStyle="1">
    <w:name w:val="xl146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3300"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xl147" w:customStyle="1">
    <w:name w:val="xl147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3300"/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xl148" w:customStyle="1">
    <w:name w:val="xl148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top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xl149" w:customStyle="1">
    <w:name w:val="xl149"/>
    <w:basedOn w:val="Normal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paragraph" w:styleId="xl63" w:customStyle="1">
    <w:name w:val="xl63"/>
    <w:basedOn w:val="Normal"/>
    <w:pPr>
      <w:pBdr>
        <w:top w:val="single" w:color="000000" w:sz="12" w:space="0"/>
        <w:bottom w:val="single" w:color="000000" w:sz="12" w:space="0"/>
      </w:pBdr>
      <w:shd w:val="clear" w:color="000000" w:fill="3366FF"/>
      <w:spacing w:before="100" w:beforeAutospacing="1" w:after="100" w:afterAutospacing="1"/>
      <w:jc w:val="center"/>
      <w:textAlignment w:val="center"/>
    </w:pPr>
    <w:rPr>
      <w:rFonts w:ascii="Tahoma" w:hAnsi="Tahoma" w:eastAsia="Times New Roman" w:cs="Tahoma"/>
      <w:color w:val="FFFFFF"/>
      <w:sz w:val="18"/>
      <w:szCs w:val="18"/>
      <w:lang w:val="hr-HR" w:eastAsia="hr-HR" w:bidi="ar-SA"/>
    </w:rPr>
  </w:style>
</w:styles>
</file>

<file path=word/_rels/document.xml.rels>&#65279;<?xml version="1.0" encoding="utf-8" standalone="yes"?><Relationships xmlns="http://schemas.openxmlformats.org/package/2006/relationships"><Relationship Id="rId19" Type="http://schemas.openxmlformats.org/officeDocument/2006/relationships/styles" Target="styles.xml" /><Relationship Id="rId20" Type="http://schemas.openxmlformats.org/officeDocument/2006/relationships/settings" Target="settings.xml" /><Relationship Id="rId21" Type="http://schemas.openxmlformats.org/officeDocument/2006/relationships/theme" Target="theme/theme1.xml" /><Relationship Id="rId22" Type="http://schemas.openxmlformats.org/officeDocument/2006/relationships/numbering" Target="numbering.xml" /><Relationship Id="rId17" Type="http://schemas.openxmlformats.org/officeDocument/2006/relationships/header" Target="header17.xml" /><Relationship Id="rId18" Type="http://schemas.openxmlformats.org/officeDocument/2006/relationships/footer" Target="footer18.xml" /><Relationship Id="rId23" Type="http://schemas.openxmlformats.org/officeDocument/2006/relationships/fontTable" Target="fontTable.xml" /><Relationship Id="rId1" Type="http://schemas.openxmlformats.org/officeDocument/2006/relationships/image" Target="media/image1.png" /><Relationship Id="rId2" Type="http://schemas.openxmlformats.org/officeDocument/2006/relationships/image" Target="media/image16.png" /><Relationship Id="rId3" Type="http://schemas.openxmlformats.org/officeDocument/2006/relationships/image" Target="media/image2.emf" /><Relationship Id="rId4" Type="http://schemas.openxmlformats.org/officeDocument/2006/relationships/image" Target="media/image3.emf" /><Relationship Id="rId5" Type="http://schemas.openxmlformats.org/officeDocument/2006/relationships/image" Target="media/image4.emf" /><Relationship Id="rId6" Type="http://schemas.openxmlformats.org/officeDocument/2006/relationships/image" Target="media/image5.emf" /><Relationship Id="rId7" Type="http://schemas.openxmlformats.org/officeDocument/2006/relationships/image" Target="media/image6.emf" /><Relationship Id="rId8" Type="http://schemas.openxmlformats.org/officeDocument/2006/relationships/image" Target="media/image7.emf" /><Relationship Id="rId9" Type="http://schemas.openxmlformats.org/officeDocument/2006/relationships/image" Target="media/image8.emf" /><Relationship Id="rId10" Type="http://schemas.openxmlformats.org/officeDocument/2006/relationships/image" Target="media/image9.emf" /><Relationship Id="rId11" Type="http://schemas.openxmlformats.org/officeDocument/2006/relationships/image" Target="media/image10.emf" /><Relationship Id="rId12" Type="http://schemas.openxmlformats.org/officeDocument/2006/relationships/image" Target="media/image11.emf" /><Relationship Id="rId13" Type="http://schemas.openxmlformats.org/officeDocument/2006/relationships/image" Target="media/image12.emf" /><Relationship Id="rId14" Type="http://schemas.openxmlformats.org/officeDocument/2006/relationships/image" Target="media/image13.emf" /><Relationship Id="rId15" Type="http://schemas.openxmlformats.org/officeDocument/2006/relationships/image" Target="media/image14.emf" /><Relationship Id="rId16" Type="http://schemas.openxmlformats.org/officeDocument/2006/relationships/image" Target="media/image15.emf" /><Relationship Id="rId24" Type="http://schemas.openxmlformats.org/officeDocument/2006/relationships/customXml" Target="../customXml/item1.xm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2914-ED84-4EE9-9BE7-33F8385C389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5835</TotalTime>
  <Pages>1</Pages>
  <Words>1990</Words>
  <Characters>11346</Characters>
  <Application>Microsoft Office Word</Application>
  <DocSecurity>0</DocSecurity>
  <Lines>94</Lines>
  <Paragraphs>26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Magdalena Budimir</cp:lastModifiedBy>
  <cp:lastPrinted>2025-07-16T07:38:00Z</cp:lastPrinted>
  <cp:revision>788</cp:revision>
  <dcterms:created xsi:type="dcterms:W3CDTF">2020-02-11T11:10:00Z</dcterms:created>
  <dcterms:modified xsi:type="dcterms:W3CDTF">2025-07-21T10:14:00Z</dcterms:modified>
</cp:coreProperties>
</file>