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825" w:rsidRDefault="00185795">
      <w:pPr>
        <w:spacing w:line="256" w:lineRule="auto"/>
        <w:rPr>
          <w:rFonts w:ascii="Times New Roman" w:eastAsiaTheme="minorHAnsi" w:hAnsi="Times New Roman" w:cs="Times New Roman"/>
          <w:sz w:val="22"/>
        </w:rPr>
      </w:pPr>
      <w:r>
        <w:rPr>
          <w:b/>
          <w:noProof/>
        </w:rPr>
        <w:drawing>
          <wp:inline distT="0" distB="0" distL="0" distR="0">
            <wp:extent cx="457200" cy="542290"/>
            <wp:effectExtent l="0" t="0" r="0" b="0"/>
            <wp:docPr id="1" name="Slika 3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HAnsi"/>
          <w:b/>
        </w:rPr>
        <w:t xml:space="preserve">                                                                                              </w:t>
      </w:r>
      <w:r>
        <w:rPr>
          <w:rFonts w:eastAsiaTheme="minorHAns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2F2825">
        <w:tc>
          <w:tcPr>
            <w:tcW w:w="6379" w:type="dxa"/>
            <w:hideMark/>
          </w:tcPr>
          <w:p w:rsidR="002F2825" w:rsidRDefault="00185795">
            <w:pPr>
              <w:spacing w:line="256" w:lineRule="auto"/>
              <w:rPr>
                <w:rFonts w:eastAsiaTheme="minorHAnsi"/>
              </w:rPr>
            </w:pPr>
            <w:bookmarkStart w:id="0" w:name="_Hlk128748807"/>
            <w:r>
              <w:rPr>
                <w:rFonts w:eastAsiaTheme="minorHAnsi"/>
                <w:b/>
              </w:rPr>
              <w:t>REPUBLIKA HRVATSKA</w:t>
            </w:r>
            <w:r>
              <w:rPr>
                <w:rFonts w:eastAsiaTheme="minorHAnsi"/>
              </w:rPr>
              <w:t xml:space="preserve">                                                                                                      </w:t>
            </w:r>
            <w:r>
              <w:rPr>
                <w:rFonts w:eastAsiaTheme="minorHAnsi"/>
                <w:b/>
              </w:rPr>
              <w:t>OSNOVNA ŠKOLA BRDA SPLIT</w:t>
            </w:r>
            <w:r>
              <w:rPr>
                <w:rFonts w:eastAsiaTheme="minorHAnsi"/>
              </w:rPr>
              <w:t xml:space="preserve"> </w:t>
            </w:r>
          </w:p>
          <w:p w:rsidR="002F2825" w:rsidRDefault="00185795">
            <w:pPr>
              <w:spacing w:line="256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Put Brda 2, 21000 Split                                                                                                    KLASA: </w:t>
            </w:r>
            <w:r>
              <w:rPr>
                <w:noProof/>
              </w:rPr>
              <w:t>011-03/26-02/2</w:t>
            </w:r>
            <w:r>
              <w:rPr>
                <w:rFonts w:eastAsiaTheme="minorHAnsi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eastAsiaTheme="minorHAnsi"/>
                <w:noProof/>
              </w:rPr>
              <w:t>2181-1-271-26-1</w:t>
            </w:r>
            <w:r>
              <w:rPr>
                <w:rFonts w:eastAsiaTheme="minorHAnsi"/>
              </w:rPr>
              <w:t xml:space="preserve">                                                                                                           Split, 19. kolovoza 2026.</w:t>
            </w:r>
          </w:p>
        </w:tc>
        <w:tc>
          <w:tcPr>
            <w:tcW w:w="2693" w:type="dxa"/>
            <w:hideMark/>
          </w:tcPr>
          <w:p w:rsidR="002F2825" w:rsidRDefault="00185795">
            <w:pPr>
              <w:spacing w:after="160" w:line="256" w:lineRule="auto"/>
              <w:jc w:val="right"/>
              <w:rPr>
                <w:rFonts w:eastAsiaTheme="minorHAnsi"/>
              </w:rPr>
            </w:pPr>
            <w:r>
              <w:rPr>
                <w:noProof/>
              </w:rPr>
              <w:drawing>
                <wp:inline distT="0" distB="0" distL="0" distR="0">
                  <wp:extent cx="933580" cy="933580"/>
                  <wp:effectExtent l="0" t="0" r="0" b="0"/>
                  <wp:docPr id="2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End w:id="0"/>
      </w:tr>
    </w:tbl>
    <w:p w:rsidR="002F2825" w:rsidRDefault="00185795">
      <w:pPr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                                                                                         </w:t>
      </w:r>
      <w:bookmarkStart w:id="1" w:name="_GoBack"/>
      <w:bookmarkEnd w:id="1"/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</w:t>
      </w:r>
    </w:p>
    <w:p w:rsidR="002F2825" w:rsidRDefault="00185795">
      <w:pPr>
        <w:spacing w:after="20" w:line="276" w:lineRule="auto"/>
        <w:ind w:left="0" w:firstLin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IZVJEŠĆE</w:t>
      </w:r>
    </w:p>
    <w:p w:rsidR="002F2825" w:rsidRDefault="00185795">
      <w:pPr>
        <w:spacing w:after="20" w:line="276" w:lineRule="auto"/>
        <w:ind w:left="0" w:firstLin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 provedenom savjetovanju s javnošću o Nacrtu Pravilnika o provedbi postupaka jednostavne nabave Osnovne škole Brda</w:t>
      </w:r>
    </w:p>
    <w:p w:rsidR="002F2825" w:rsidRDefault="002F2825">
      <w:pPr>
        <w:spacing w:after="20" w:line="276" w:lineRule="auto"/>
        <w:ind w:left="0" w:firstLine="0"/>
        <w:rPr>
          <w:rFonts w:asciiTheme="minorHAnsi" w:hAnsiTheme="minorHAnsi" w:cstheme="minorHAnsi"/>
        </w:rPr>
      </w:pPr>
    </w:p>
    <w:p w:rsidR="002F2825" w:rsidRDefault="002F2825">
      <w:pPr>
        <w:spacing w:after="20" w:line="276" w:lineRule="auto"/>
        <w:ind w:left="0" w:firstLine="0"/>
        <w:rPr>
          <w:rFonts w:asciiTheme="minorHAnsi" w:hAnsiTheme="minorHAnsi" w:cstheme="minorHAnsi"/>
        </w:rPr>
      </w:pPr>
    </w:p>
    <w:p w:rsidR="002F2825" w:rsidRDefault="00185795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Sukladno članku 11. Zakona o pravu na pristup informacijama („Narodne novine“, broj 25/13, 85/15 i 69/22) i Odluci o provedbi savjetovanja s javnošću o Nacrtu Pravilnika o provedbi postupaka jednostavne nabave Osnovne škole Brda od 15. srpnja 2026. godine, Osnovna škola Brda provela je savjetovanje sa zainteresiranom javnošću o Nacrtu Pravilnika o provedbi postupaka jednostavne nabave Osnovne škole Brda.</w:t>
      </w:r>
    </w:p>
    <w:p w:rsidR="002F2825" w:rsidRDefault="002F2825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</w:p>
    <w:p w:rsidR="002F2825" w:rsidRDefault="00185795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Predmet savjetovanja bio je Nacrt Pravilnika o provedbi postupaka jednostavne nabave Osnovne škole Brda , kojim se cjelovito uređuju pravila, uvjeti i načini provedbe jednostavne nabave u Školi, osobito načini provedbe postupaka prema procijenjenoj vrijednosti predmeta nabave, provedba postupaka putem Elektroničkog oglasnika javne nabave Republike Hrvatske, javna objava, pravna zaštita gospodarskih subjekata, sprječavanje sukoba interesa, priprema i provedba postupaka, pregled i ocjena ponuda, donošenje odluka, realizacija nabave i čuvanje dokumentacije.</w:t>
      </w:r>
    </w:p>
    <w:p w:rsidR="002F2825" w:rsidRDefault="002F2825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</w:p>
    <w:p w:rsidR="002F2825" w:rsidRDefault="00185795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Savjetovanje s javnošću provedeno je objavom:</w:t>
      </w:r>
    </w:p>
    <w:p w:rsidR="002F2825" w:rsidRDefault="00185795">
      <w:pPr>
        <w:spacing w:after="20" w:line="276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Nacrta Pravilnika o provedbi postupaka jednostavne nabave Osnovne škole Brda</w:t>
      </w:r>
      <w:r>
        <w:rPr>
          <w:rFonts w:asciiTheme="minorHAnsi" w:hAnsiTheme="minorHAnsi" w:cstheme="minorHAnsi"/>
        </w:rPr>
        <w:br/>
        <w:t>Odluke o provedbi savjetovanja s javnošću</w:t>
      </w:r>
      <w:r>
        <w:rPr>
          <w:rFonts w:asciiTheme="minorHAnsi" w:hAnsiTheme="minorHAnsi" w:cstheme="minorHAnsi"/>
        </w:rPr>
        <w:br/>
        <w:t>Obrazloženja razloga i ciljeva koji se žele postići donošenjem Pravilnika</w:t>
      </w:r>
      <w:r>
        <w:rPr>
          <w:rFonts w:asciiTheme="minorHAnsi" w:hAnsiTheme="minorHAnsi" w:cstheme="minorHAnsi"/>
        </w:rPr>
        <w:br/>
        <w:t>Obrasca sudjelovanja u savjetovanju s javnošću</w:t>
      </w:r>
    </w:p>
    <w:p w:rsidR="002F2825" w:rsidRDefault="00185795">
      <w:pPr>
        <w:spacing w:after="20" w:line="276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službenoj mrežnoj stranici Osnovne škole Brda.</w:t>
      </w:r>
    </w:p>
    <w:p w:rsidR="002F2825" w:rsidRDefault="002F2825">
      <w:pPr>
        <w:spacing w:after="20" w:line="276" w:lineRule="auto"/>
        <w:ind w:left="0" w:firstLine="0"/>
        <w:rPr>
          <w:rFonts w:asciiTheme="minorHAnsi" w:hAnsiTheme="minorHAnsi" w:cstheme="minorHAnsi"/>
        </w:rPr>
      </w:pPr>
    </w:p>
    <w:p w:rsidR="002F2825" w:rsidRDefault="00185795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Savjetovanje je provedeno u trajanju od 30 dana, u razdoblju od 16. srpnja 2026. godine do 14. kolovoza 2026. godine.</w:t>
      </w:r>
    </w:p>
    <w:p w:rsidR="002F2825" w:rsidRDefault="00185795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Zainteresirana javnost mogla je tijekom trajanja savjetovanja dostaviti mišljenja, prijedloge i primjedbe:</w:t>
      </w:r>
    </w:p>
    <w:p w:rsidR="002F2825" w:rsidRDefault="00185795">
      <w:pPr>
        <w:spacing w:after="20" w:line="276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– elektroničkom poštom na adresu </w:t>
      </w:r>
      <w:hyperlink r:id="rId7" w:history="1">
        <w:r>
          <w:rPr>
            <w:rStyle w:val="Hiperveza"/>
            <w:rFonts w:asciiTheme="minorHAnsi" w:hAnsiTheme="minorHAnsi" w:cstheme="minorHAnsi"/>
          </w:rPr>
          <w:t>ured@os-brda-st.skole.hr</w:t>
        </w:r>
      </w:hyperlink>
      <w:r>
        <w:rPr>
          <w:rFonts w:asciiTheme="minorHAnsi" w:hAnsiTheme="minorHAnsi" w:cstheme="minorHAnsi"/>
        </w:rPr>
        <w:br/>
        <w:t>– poštom na adresu Osnovna škola Brda, Put Brda 2, 21000 Split</w:t>
      </w:r>
      <w:r>
        <w:rPr>
          <w:rFonts w:asciiTheme="minorHAnsi" w:hAnsiTheme="minorHAnsi" w:cstheme="minorHAnsi"/>
        </w:rPr>
        <w:br/>
        <w:t>– osobnom predajom u sjedištu Škole.</w:t>
      </w:r>
    </w:p>
    <w:p w:rsidR="002F2825" w:rsidRDefault="002F2825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</w:p>
    <w:p w:rsidR="002F2825" w:rsidRDefault="00185795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Tijekom trajanja savjetovanja, zaključno s 14. kolovoza 2026. godine, nije zaprimljeno nijedno mišljenje, prijedlog ni primjedba na Nacrt Pravilnika o provedbi postupaka jednostavne nabave Osnovne škole Brda.</w:t>
      </w:r>
    </w:p>
    <w:p w:rsidR="002F2825" w:rsidRDefault="002F2825">
      <w:pPr>
        <w:spacing w:after="20" w:line="276" w:lineRule="auto"/>
        <w:ind w:left="0" w:firstLine="0"/>
        <w:rPr>
          <w:rFonts w:asciiTheme="minorHAnsi" w:hAnsiTheme="minorHAnsi" w:cstheme="minorHAnsi"/>
        </w:rPr>
      </w:pPr>
    </w:p>
    <w:p w:rsidR="002F2825" w:rsidRDefault="00185795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Slijedom navedenoga, nije bilo potrebe za izradom pregleda zaprimljenih prijedloga i primjedbi niti za davanjem očitovanja o njihovu prihvaćanju odnosno neprihvaćanju.</w:t>
      </w:r>
    </w:p>
    <w:p w:rsidR="002F2825" w:rsidRDefault="00185795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Provedba savjetovanja s javnošću nije iziskivala dodatna financijska sredstva.</w:t>
      </w:r>
    </w:p>
    <w:p w:rsidR="002F2825" w:rsidRDefault="002F2825">
      <w:pPr>
        <w:spacing w:after="20" w:line="276" w:lineRule="auto"/>
        <w:ind w:left="0" w:firstLine="0"/>
        <w:rPr>
          <w:rFonts w:asciiTheme="minorHAnsi" w:hAnsiTheme="minorHAnsi" w:cstheme="minorHAnsi"/>
        </w:rPr>
      </w:pPr>
    </w:p>
    <w:p w:rsidR="002F2825" w:rsidRDefault="00185795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Ovo Izvješće objavit će se na službenoj mrežnoj stranici Osnovne škole Brda te će se zajedno s prijedlogom Pravilnika o provedbi postupaka jednostavne nabave Osnovne škole Brda dostaviti Školskom odboru Osnovne škole Brda radi razmatranja i donošenja.</w:t>
      </w:r>
    </w:p>
    <w:p w:rsidR="002F2825" w:rsidRDefault="002F2825">
      <w:pPr>
        <w:spacing w:after="20" w:line="276" w:lineRule="auto"/>
        <w:ind w:left="0" w:firstLine="0"/>
        <w:rPr>
          <w:rFonts w:asciiTheme="minorHAnsi" w:hAnsiTheme="minorHAnsi" w:cstheme="minorHAnsi"/>
        </w:rPr>
      </w:pPr>
    </w:p>
    <w:p w:rsidR="002F2825" w:rsidRDefault="00185795">
      <w:pPr>
        <w:spacing w:after="20" w:line="276" w:lineRule="auto"/>
        <w:ind w:left="0" w:firstLine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2F2825" w:rsidRDefault="00185795">
      <w:pPr>
        <w:spacing w:after="20" w:line="276" w:lineRule="auto"/>
        <w:ind w:left="0" w:firstLine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Ravnateljica:</w:t>
      </w:r>
    </w:p>
    <w:p w:rsidR="002F2825" w:rsidRDefault="002F2825">
      <w:pPr>
        <w:spacing w:after="20" w:line="276" w:lineRule="auto"/>
        <w:ind w:left="0" w:firstLine="0"/>
        <w:jc w:val="center"/>
        <w:rPr>
          <w:rFonts w:asciiTheme="minorHAnsi" w:hAnsiTheme="minorHAnsi" w:cstheme="minorHAnsi"/>
        </w:rPr>
      </w:pPr>
    </w:p>
    <w:p w:rsidR="002F2825" w:rsidRDefault="00185795">
      <w:pPr>
        <w:spacing w:after="20" w:line="276" w:lineRule="auto"/>
        <w:ind w:left="6372" w:firstLine="0"/>
        <w:rPr>
          <w:rFonts w:asciiTheme="minorHAnsi" w:hAnsiTheme="minorHAnsi" w:cstheme="minorHAnsi"/>
        </w:rPr>
      </w:pPr>
      <w:r>
        <w:t xml:space="preserve">         Katarina Zelić, dipl. uč.</w:t>
      </w:r>
    </w:p>
    <w:p w:rsidR="002F2825" w:rsidRDefault="002F2825">
      <w:pPr>
        <w:spacing w:after="20" w:line="276" w:lineRule="auto"/>
        <w:ind w:left="0" w:firstLine="0"/>
        <w:rPr>
          <w:rFonts w:asciiTheme="minorHAnsi" w:hAnsiTheme="minorHAnsi" w:cstheme="minorHAnsi"/>
        </w:rPr>
      </w:pPr>
    </w:p>
    <w:p w:rsidR="002F2825" w:rsidRDefault="00185795">
      <w:pPr>
        <w:spacing w:after="20" w:line="276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Dostaviti:</w:t>
      </w:r>
    </w:p>
    <w:p w:rsidR="002F2825" w:rsidRDefault="002F2825">
      <w:pPr>
        <w:spacing w:after="20" w:line="276" w:lineRule="auto"/>
        <w:ind w:left="0" w:firstLine="0"/>
        <w:rPr>
          <w:rFonts w:asciiTheme="minorHAnsi" w:hAnsiTheme="minorHAnsi" w:cstheme="minorHAnsi"/>
        </w:rPr>
      </w:pPr>
    </w:p>
    <w:p w:rsidR="002F2825" w:rsidRDefault="00185795">
      <w:pPr>
        <w:pStyle w:val="Odlomakpopisa"/>
        <w:numPr>
          <w:ilvl w:val="0"/>
          <w:numId w:val="1"/>
        </w:numPr>
        <w:spacing w:after="20" w:line="276" w:lineRule="auto"/>
        <w:rPr>
          <w:rFonts w:cstheme="minorHAnsi"/>
        </w:rPr>
      </w:pPr>
      <w:r>
        <w:rPr>
          <w:rFonts w:cstheme="minorHAnsi"/>
        </w:rPr>
        <w:t>Školskom odboru, uz prijedlog Pravilnika</w:t>
      </w:r>
    </w:p>
    <w:p w:rsidR="002F2825" w:rsidRDefault="00185795">
      <w:pPr>
        <w:pStyle w:val="Odlomakpopisa"/>
        <w:numPr>
          <w:ilvl w:val="0"/>
          <w:numId w:val="1"/>
        </w:numPr>
        <w:spacing w:after="20" w:line="276" w:lineRule="auto"/>
        <w:rPr>
          <w:rFonts w:cstheme="minorHAnsi"/>
        </w:rPr>
      </w:pPr>
      <w:r>
        <w:rPr>
          <w:rFonts w:cstheme="minorHAnsi"/>
        </w:rPr>
        <w:t>za objavu na službenoj mrežnoj stranici Škole</w:t>
      </w:r>
    </w:p>
    <w:p w:rsidR="002F2825" w:rsidRDefault="00185795">
      <w:pPr>
        <w:pStyle w:val="Odlomakpopisa"/>
        <w:numPr>
          <w:ilvl w:val="0"/>
          <w:numId w:val="1"/>
        </w:numPr>
        <w:spacing w:after="20" w:line="276" w:lineRule="auto"/>
        <w:rPr>
          <w:rFonts w:cstheme="minorHAnsi"/>
        </w:rPr>
      </w:pPr>
      <w:r>
        <w:rPr>
          <w:rFonts w:cstheme="minorHAnsi"/>
        </w:rPr>
        <w:t>pismohrana, ovdje</w:t>
      </w:r>
    </w:p>
    <w:p w:rsidR="002F2825" w:rsidRDefault="002F2825">
      <w:pPr>
        <w:spacing w:after="20" w:line="276" w:lineRule="auto"/>
        <w:ind w:left="0" w:firstLine="0"/>
        <w:jc w:val="both"/>
        <w:rPr>
          <w:rFonts w:eastAsiaTheme="minorHAnsi"/>
          <w:sz w:val="22"/>
        </w:rPr>
      </w:pPr>
    </w:p>
    <w:p w:rsidR="002F2825" w:rsidRDefault="002F2825"/>
    <w:sectPr w:rsidR="002F28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645C2B"/>
    <w:multiLevelType w:val="multilevel"/>
    <w:tmpl w:val="ED5679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825"/>
    <w:rsid w:val="00185795"/>
    <w:rsid w:val="002F2825"/>
    <w:rsid w:val="00370BE0"/>
    <w:rsid w:val="00F7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887A64-7D12-4BDF-BAF9-4B4229842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11" w:line="266" w:lineRule="auto"/>
      <w:ind w:left="10" w:hanging="10"/>
    </w:pPr>
    <w:rPr>
      <w:rFonts w:ascii="Calibri" w:eastAsia="Calibri" w:hAnsi="Calibri" w:cs="Calibri"/>
      <w:color w:val="000000"/>
      <w:kern w:val="0"/>
      <w:sz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paragraph" w:styleId="Odlomakpopisa">
    <w:name w:val="List Paragraph"/>
    <w:basedOn w:val="Normal"/>
    <w:uiPriority w:val="34"/>
    <w:qFormat/>
    <w:pPr>
      <w:spacing w:after="160" w:line="256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styleId="Reetkatablice">
    <w:name w:val="Table Grid"/>
    <w:basedOn w:val="Obinatablica"/>
    <w:uiPriority w:val="3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rijeenospominjanje1">
    <w:name w:val="Neriješeno spominjanje1"/>
    <w:basedOn w:val="Zadanifontodlomka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red@os-brda-st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3</cp:revision>
  <dcterms:created xsi:type="dcterms:W3CDTF">2026-08-19T10:55:00Z</dcterms:created>
  <dcterms:modified xsi:type="dcterms:W3CDTF">2026-08-19T11:01:00Z</dcterms:modified>
</cp:coreProperties>
</file>